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06FAE" w14:textId="3E5AFE84" w:rsidR="003D4921" w:rsidRPr="00FD135D" w:rsidRDefault="00087772">
      <w:pPr>
        <w:spacing w:before="120" w:after="120" w:line="336" w:lineRule="auto"/>
        <w:jc w:val="center"/>
        <w:rPr>
          <w:sz w:val="20"/>
          <w:szCs w:val="20"/>
        </w:rPr>
      </w:pPr>
      <w:r w:rsidRPr="00FD135D">
        <w:rPr>
          <w:rFonts w:eastAsia="Canva Sans Bold" w:cs="Canva Sans Bold"/>
          <w:b/>
          <w:bCs/>
          <w:color w:val="000000"/>
          <w:sz w:val="20"/>
          <w:szCs w:val="20"/>
        </w:rPr>
        <w:t xml:space="preserve">Job Description &amp; Person Specification </w:t>
      </w:r>
    </w:p>
    <w:p w14:paraId="70994CC9" w14:textId="31C9ACAE" w:rsidR="003D4921" w:rsidRPr="00FD135D" w:rsidRDefault="00087772">
      <w:pPr>
        <w:spacing w:before="120" w:after="120" w:line="336" w:lineRule="auto"/>
        <w:rPr>
          <w:sz w:val="20"/>
          <w:szCs w:val="20"/>
        </w:rPr>
      </w:pPr>
      <w:r w:rsidRPr="00FD135D">
        <w:rPr>
          <w:rFonts w:eastAsia="Canva Sans" w:cs="Canva Sans"/>
          <w:color w:val="000000"/>
          <w:sz w:val="20"/>
          <w:szCs w:val="20"/>
        </w:rPr>
        <w:t xml:space="preserve">Position: </w:t>
      </w:r>
      <w:r w:rsidR="004B21D9" w:rsidRPr="00FD135D">
        <w:rPr>
          <w:sz w:val="20"/>
          <w:szCs w:val="20"/>
        </w:rPr>
        <w:t>Project Manager</w:t>
      </w:r>
    </w:p>
    <w:p w14:paraId="4423AE7C" w14:textId="0E67346C" w:rsidR="003D4921" w:rsidRPr="00FD135D" w:rsidRDefault="00087772">
      <w:pPr>
        <w:spacing w:before="120" w:after="120" w:line="336" w:lineRule="auto"/>
        <w:rPr>
          <w:sz w:val="20"/>
          <w:szCs w:val="20"/>
        </w:rPr>
      </w:pPr>
      <w:r w:rsidRPr="00FD135D">
        <w:rPr>
          <w:rFonts w:eastAsia="Canva Sans" w:cs="Canva Sans"/>
          <w:color w:val="000000"/>
          <w:sz w:val="20"/>
          <w:szCs w:val="20"/>
        </w:rPr>
        <w:t xml:space="preserve">Reports To: </w:t>
      </w:r>
      <w:r w:rsidR="004B21D9" w:rsidRPr="00FD135D">
        <w:rPr>
          <w:sz w:val="20"/>
          <w:szCs w:val="20"/>
        </w:rPr>
        <w:t>Assistant Director - Major Projects</w:t>
      </w:r>
    </w:p>
    <w:p w14:paraId="48E33016" w14:textId="56673C78" w:rsidR="003D4921" w:rsidRPr="00FD135D" w:rsidRDefault="00087772">
      <w:pPr>
        <w:spacing w:before="120" w:after="120" w:line="336" w:lineRule="auto"/>
        <w:rPr>
          <w:sz w:val="20"/>
          <w:szCs w:val="20"/>
        </w:rPr>
      </w:pPr>
      <w:r w:rsidRPr="00FD135D">
        <w:rPr>
          <w:rFonts w:eastAsia="Canva Sans" w:cs="Canva Sans"/>
          <w:color w:val="000000"/>
          <w:sz w:val="20"/>
          <w:szCs w:val="20"/>
        </w:rPr>
        <w:t xml:space="preserve">Salary Range: </w:t>
      </w:r>
      <w:r w:rsidR="00FD135D" w:rsidRPr="00FD135D">
        <w:rPr>
          <w:rFonts w:eastAsia="Canva Sans" w:cs="Canva Sans"/>
          <w:color w:val="000000"/>
          <w:sz w:val="20"/>
          <w:szCs w:val="20"/>
        </w:rPr>
        <w:t>£50,000 to £55,000 per annum</w:t>
      </w:r>
    </w:p>
    <w:p w14:paraId="4EB89322" w14:textId="02C9D849" w:rsidR="003D4921" w:rsidRPr="00FD135D" w:rsidRDefault="00087772">
      <w:pPr>
        <w:spacing w:before="120" w:after="120" w:line="336" w:lineRule="auto"/>
        <w:rPr>
          <w:sz w:val="20"/>
          <w:szCs w:val="20"/>
        </w:rPr>
      </w:pPr>
      <w:r w:rsidRPr="00FD135D">
        <w:rPr>
          <w:rFonts w:eastAsia="Canva Sans" w:cs="Canva Sans"/>
          <w:color w:val="000000"/>
          <w:sz w:val="20"/>
          <w:szCs w:val="20"/>
        </w:rPr>
        <w:t>Contract:</w:t>
      </w:r>
      <w:r w:rsidR="00FD135D" w:rsidRPr="00FD135D">
        <w:rPr>
          <w:rFonts w:eastAsia="Canva Sans" w:cs="Canva Sans"/>
          <w:color w:val="000000"/>
          <w:sz w:val="20"/>
          <w:szCs w:val="20"/>
        </w:rPr>
        <w:t xml:space="preserve"> </w:t>
      </w:r>
      <w:r w:rsidRPr="00FD135D">
        <w:rPr>
          <w:rFonts w:eastAsia="Canva Sans" w:cs="Canva Sans"/>
          <w:color w:val="000000"/>
          <w:sz w:val="20"/>
          <w:szCs w:val="20"/>
        </w:rPr>
        <w:t xml:space="preserve">Fixed Term </w:t>
      </w:r>
      <w:r w:rsidR="0066479E">
        <w:rPr>
          <w:rFonts w:eastAsia="Canva Sans" w:cs="Canva Sans"/>
          <w:color w:val="000000"/>
          <w:sz w:val="20"/>
          <w:szCs w:val="20"/>
        </w:rPr>
        <w:t>(2 years, with option to extend by 1 year)</w:t>
      </w:r>
    </w:p>
    <w:p w14:paraId="19F162B6" w14:textId="62A6E399" w:rsidR="003D4921" w:rsidRPr="00FD135D" w:rsidRDefault="00087772">
      <w:pPr>
        <w:spacing w:before="120" w:after="120" w:line="336" w:lineRule="auto"/>
        <w:rPr>
          <w:sz w:val="20"/>
          <w:szCs w:val="20"/>
        </w:rPr>
      </w:pPr>
      <w:r w:rsidRPr="00FD135D">
        <w:rPr>
          <w:rFonts w:eastAsia="Canva Sans" w:cs="Canva Sans"/>
          <w:color w:val="000000"/>
          <w:sz w:val="20"/>
          <w:szCs w:val="20"/>
        </w:rPr>
        <w:t xml:space="preserve">Hours Per week: </w:t>
      </w:r>
      <w:r w:rsidR="00FD135D" w:rsidRPr="00FD135D">
        <w:rPr>
          <w:rFonts w:eastAsia="Canva Sans" w:cs="Canva Sans"/>
          <w:color w:val="000000"/>
          <w:sz w:val="20"/>
          <w:szCs w:val="20"/>
        </w:rPr>
        <w:t>35</w:t>
      </w:r>
    </w:p>
    <w:p w14:paraId="5C648E0C" w14:textId="77777777" w:rsidR="003D4921" w:rsidRPr="00FD135D" w:rsidRDefault="003D4921">
      <w:pPr>
        <w:pBdr>
          <w:bottom w:val="single" w:sz="6" w:space="0" w:color="BFC3C8"/>
        </w:pBdr>
        <w:spacing w:before="120" w:after="120" w:line="0" w:lineRule="auto"/>
        <w:rPr>
          <w:sz w:val="20"/>
          <w:szCs w:val="20"/>
        </w:rPr>
      </w:pPr>
    </w:p>
    <w:p w14:paraId="18AA4977" w14:textId="61A8CD3E" w:rsidR="003D4921" w:rsidRPr="00FD135D" w:rsidRDefault="00087772">
      <w:pPr>
        <w:spacing w:before="120" w:after="120" w:line="336" w:lineRule="auto"/>
        <w:jc w:val="both"/>
        <w:rPr>
          <w:sz w:val="20"/>
          <w:szCs w:val="20"/>
        </w:rPr>
      </w:pPr>
      <w:r w:rsidRPr="00FD135D">
        <w:rPr>
          <w:rFonts w:eastAsia="Canva Sans Bold" w:cs="Canva Sans Bold"/>
          <w:b/>
          <w:bCs/>
          <w:color w:val="000000"/>
          <w:sz w:val="20"/>
          <w:szCs w:val="20"/>
        </w:rPr>
        <w:t>Our Values</w:t>
      </w:r>
      <w:r w:rsidRPr="00FD135D">
        <w:rPr>
          <w:rFonts w:eastAsia="Canva Sans Bold Italics" w:cs="Canva Sans Bold Italics"/>
          <w:b/>
          <w:bCs/>
          <w:i/>
          <w:iCs/>
          <w:color w:val="000000"/>
          <w:sz w:val="20"/>
          <w:szCs w:val="20"/>
        </w:rPr>
        <w:t xml:space="preserve"> </w:t>
      </w:r>
      <w:r w:rsidR="009147F6" w:rsidRPr="00FD135D">
        <w:rPr>
          <w:rFonts w:eastAsia="Canva Sans Bold" w:cs="Canva Sans Bold"/>
          <w:b/>
          <w:bCs/>
          <w:color w:val="000000"/>
          <w:sz w:val="20"/>
          <w:szCs w:val="20"/>
        </w:rPr>
        <w:t>and Behaviours</w:t>
      </w:r>
    </w:p>
    <w:p w14:paraId="3E9CE1A6" w14:textId="76F31496" w:rsidR="003D4921" w:rsidRPr="00FD135D" w:rsidRDefault="00087772" w:rsidP="009147F6">
      <w:pPr>
        <w:spacing w:before="120" w:after="120" w:line="336" w:lineRule="auto"/>
        <w:jc w:val="both"/>
        <w:rPr>
          <w:sz w:val="20"/>
          <w:szCs w:val="20"/>
        </w:rPr>
      </w:pPr>
      <w:r w:rsidRPr="00FD135D">
        <w:rPr>
          <w:rFonts w:eastAsia="Canva Sans" w:cs="Canva Sans"/>
          <w:color w:val="000000"/>
          <w:sz w:val="20"/>
          <w:szCs w:val="20"/>
        </w:rPr>
        <w:t>To act in accordance with “Our Values</w:t>
      </w:r>
      <w:r w:rsidR="00A76A24" w:rsidRPr="00FD135D">
        <w:rPr>
          <w:rFonts w:eastAsia="Canva Sans" w:cs="Canva Sans"/>
          <w:color w:val="000000"/>
          <w:sz w:val="20"/>
          <w:szCs w:val="20"/>
        </w:rPr>
        <w:t xml:space="preserve"> and Behaviours</w:t>
      </w:r>
      <w:r w:rsidRPr="00FD135D">
        <w:rPr>
          <w:rFonts w:eastAsia="Canva Sans" w:cs="Canva Sans"/>
          <w:color w:val="000000"/>
          <w:sz w:val="20"/>
          <w:szCs w:val="20"/>
        </w:rPr>
        <w:t xml:space="preserve">” at all times when delivering your role, ensuring that “Kindness”, “Respect”, “Belonging”, and “Empowerment” are fundamental to your behaviour. </w:t>
      </w:r>
    </w:p>
    <w:p w14:paraId="238966A9" w14:textId="27CCB747" w:rsidR="003D4921" w:rsidRPr="00FD135D" w:rsidRDefault="009E01D4">
      <w:pPr>
        <w:spacing w:before="120" w:after="120"/>
        <w:jc w:val="center"/>
        <w:rPr>
          <w:noProof/>
          <w:sz w:val="20"/>
          <w:szCs w:val="20"/>
        </w:rPr>
      </w:pPr>
      <w:r w:rsidRPr="00FD135D">
        <w:rPr>
          <w:rFonts w:eastAsia="Canva Sans" w:cs="Canva Sans"/>
          <w:noProof/>
          <w:color w:val="000000"/>
          <w:sz w:val="20"/>
          <w:szCs w:val="20"/>
        </w:rPr>
        <mc:AlternateContent>
          <mc:Choice Requires="wps">
            <w:drawing>
              <wp:anchor distT="0" distB="0" distL="114300" distR="114300" simplePos="0" relativeHeight="251673600" behindDoc="0" locked="0" layoutInCell="1" allowOverlap="1" wp14:anchorId="6ECCF10C" wp14:editId="55945966">
                <wp:simplePos x="0" y="0"/>
                <wp:positionH relativeFrom="column">
                  <wp:posOffset>4380816</wp:posOffset>
                </wp:positionH>
                <wp:positionV relativeFrom="paragraph">
                  <wp:posOffset>6350</wp:posOffset>
                </wp:positionV>
                <wp:extent cx="1336430" cy="336550"/>
                <wp:effectExtent l="0" t="0" r="0" b="6350"/>
                <wp:wrapNone/>
                <wp:docPr id="504460734" name="Text Box 9"/>
                <wp:cNvGraphicFramePr/>
                <a:graphic xmlns:a="http://schemas.openxmlformats.org/drawingml/2006/main">
                  <a:graphicData uri="http://schemas.microsoft.com/office/word/2010/wordprocessingShape">
                    <wps:wsp>
                      <wps:cNvSpPr txBox="1"/>
                      <wps:spPr>
                        <a:xfrm>
                          <a:off x="0" y="0"/>
                          <a:ext cx="1336430" cy="336550"/>
                        </a:xfrm>
                        <a:prstGeom prst="rect">
                          <a:avLst/>
                        </a:prstGeom>
                        <a:solidFill>
                          <a:srgbClr val="040048"/>
                        </a:solidFill>
                        <a:ln w="6350">
                          <a:noFill/>
                        </a:ln>
                      </wps:spPr>
                      <wps:txbx>
                        <w:txbxContent>
                          <w:p w14:paraId="683FF9E5" w14:textId="0E22A290" w:rsidR="009E01D4" w:rsidRPr="009E01D4" w:rsidRDefault="009E01D4">
                            <w:pPr>
                              <w:rPr>
                                <w:sz w:val="28"/>
                                <w:szCs w:val="28"/>
                              </w:rPr>
                            </w:pPr>
                            <w:r w:rsidRPr="009E01D4">
                              <w:rPr>
                                <w:sz w:val="28"/>
                                <w:szCs w:val="28"/>
                              </w:rPr>
                              <w:t>Empowerment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CF10C" id="_x0000_t202" coordsize="21600,21600" o:spt="202" path="m,l,21600r21600,l21600,xe">
                <v:stroke joinstyle="miter"/>
                <v:path gradientshapeok="t" o:connecttype="rect"/>
              </v:shapetype>
              <v:shape id="Text Box 9" o:spid="_x0000_s1026" type="#_x0000_t202" style="position:absolute;left:0;text-align:left;margin-left:344.95pt;margin-top:.5pt;width:105.2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2LAIAAFU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" fillcolor="#040048" stroked="f" strokeweight=".5pt">
                <v:textbox>
                  <w:txbxContent>
                    <w:p w14:paraId="683FF9E5" w14:textId="0E22A290" w:rsidR="009E01D4" w:rsidRPr="009E01D4" w:rsidRDefault="009E01D4">
                      <w:pPr>
                        <w:rPr>
                          <w:sz w:val="28"/>
                          <w:szCs w:val="28"/>
                        </w:rPr>
                      </w:pPr>
                      <w:r w:rsidRPr="009E01D4">
                        <w:rPr>
                          <w:sz w:val="28"/>
                          <w:szCs w:val="28"/>
                        </w:rPr>
                        <w:t>Empowerment</w:t>
                      </w:r>
                    </w:p>
                  </w:txbxContent>
                </v:textbox>
              </v:shape>
            </w:pict>
          </mc:Fallback>
        </mc:AlternateContent>
      </w:r>
      <w:r w:rsidRPr="00FD135D">
        <w:rPr>
          <w:noProof/>
          <w:sz w:val="20"/>
          <w:szCs w:val="20"/>
        </w:rPr>
        <mc:AlternateContent>
          <mc:Choice Requires="wps">
            <w:drawing>
              <wp:anchor distT="0" distB="0" distL="114300" distR="114300" simplePos="0" relativeHeight="251670528" behindDoc="0" locked="0" layoutInCell="1" allowOverlap="1" wp14:anchorId="41E6C6DF" wp14:editId="7D85C54E">
                <wp:simplePos x="0" y="0"/>
                <wp:positionH relativeFrom="column">
                  <wp:posOffset>1456006</wp:posOffset>
                </wp:positionH>
                <wp:positionV relativeFrom="paragraph">
                  <wp:posOffset>13482</wp:posOffset>
                </wp:positionV>
                <wp:extent cx="1012825" cy="337136"/>
                <wp:effectExtent l="0" t="0" r="3175" b="6350"/>
                <wp:wrapNone/>
                <wp:docPr id="911332960" name="Text Box 6"/>
                <wp:cNvGraphicFramePr/>
                <a:graphic xmlns:a="http://schemas.openxmlformats.org/drawingml/2006/main">
                  <a:graphicData uri="http://schemas.microsoft.com/office/word/2010/wordprocessingShape">
                    <wps:wsp>
                      <wps:cNvSpPr txBox="1"/>
                      <wps:spPr>
                        <a:xfrm>
                          <a:off x="0" y="0"/>
                          <a:ext cx="1012825" cy="337136"/>
                        </a:xfrm>
                        <a:prstGeom prst="rect">
                          <a:avLst/>
                        </a:prstGeom>
                        <a:solidFill>
                          <a:srgbClr val="56A8E5"/>
                        </a:solidFill>
                        <a:ln w="6350">
                          <a:noFill/>
                        </a:ln>
                      </wps:spPr>
                      <wps:txbx>
                        <w:txbxContent>
                          <w:p w14:paraId="15A2AEC2" w14:textId="7457871C" w:rsidR="009E01D4" w:rsidRPr="009E01D4" w:rsidRDefault="009E01D4">
                            <w:pPr>
                              <w:rPr>
                                <w:color w:val="FFFFFF" w:themeColor="background1"/>
                                <w:sz w:val="28"/>
                                <w:szCs w:val="28"/>
                                <w14:textOutline w14:w="9525" w14:cap="rnd" w14:cmpd="sng" w14:algn="ctr">
                                  <w14:noFill/>
                                  <w14:prstDash w14:val="solid"/>
                                  <w14:bevel/>
                                </w14:textOutline>
                              </w:rPr>
                            </w:pPr>
                            <w:r>
                              <w:rPr>
                                <w:color w:val="FFFFFF" w:themeColor="background1"/>
                                <w:sz w:val="28"/>
                                <w:szCs w:val="28"/>
                                <w14:textOutline w14:w="9525" w14:cap="rnd" w14:cmpd="sng" w14:algn="ctr">
                                  <w14:noFill/>
                                  <w14:prstDash w14:val="solid"/>
                                  <w14:bevel/>
                                </w14:textOutline>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C6DF" id="Text Box 6" o:spid="_x0000_s1027" type="#_x0000_t202" style="position:absolute;left:0;text-align:left;margin-left:114.65pt;margin-top:1.05pt;width:79.7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" fillcolor="#56a8e5" stroked="f" strokeweight=".5pt">
                <v:textbox>
                  <w:txbxContent>
                    <w:p w14:paraId="15A2AEC2" w14:textId="7457871C" w:rsidR="009E01D4" w:rsidRPr="009E01D4" w:rsidRDefault="009E01D4">
                      <w:pPr>
                        <w:rPr>
                          <w:color w:val="FFFFFF" w:themeColor="background1"/>
                          <w:sz w:val="28"/>
                          <w:szCs w:val="28"/>
                          <w14:textOutline w14:w="9525" w14:cap="rnd" w14:cmpd="sng" w14:algn="ctr">
                            <w14:noFill/>
                            <w14:prstDash w14:val="solid"/>
                            <w14:bevel/>
                          </w14:textOutline>
                        </w:rPr>
                      </w:pPr>
                      <w:r>
                        <w:rPr>
                          <w:color w:val="FFFFFF" w:themeColor="background1"/>
                          <w:sz w:val="28"/>
                          <w:szCs w:val="28"/>
                          <w14:textOutline w14:w="9525" w14:cap="rnd" w14:cmpd="sng" w14:algn="ctr">
                            <w14:noFill/>
                            <w14:prstDash w14:val="solid"/>
                            <w14:bevel/>
                          </w14:textOutline>
                        </w:rPr>
                        <w:t>Respect</w:t>
                      </w:r>
                    </w:p>
                  </w:txbxContent>
                </v:textbox>
              </v:shape>
            </w:pict>
          </mc:Fallback>
        </mc:AlternateContent>
      </w:r>
      <w:r w:rsidRPr="00FD135D">
        <w:rPr>
          <w:noProof/>
          <w:sz w:val="20"/>
          <w:szCs w:val="20"/>
        </w:rPr>
        <mc:AlternateContent>
          <mc:Choice Requires="wps">
            <w:drawing>
              <wp:anchor distT="0" distB="0" distL="114300" distR="114300" simplePos="0" relativeHeight="251672576" behindDoc="0" locked="0" layoutInCell="1" allowOverlap="1" wp14:anchorId="66D47879" wp14:editId="6583F7AB">
                <wp:simplePos x="0" y="0"/>
                <wp:positionH relativeFrom="column">
                  <wp:posOffset>2939464</wp:posOffset>
                </wp:positionH>
                <wp:positionV relativeFrom="paragraph">
                  <wp:posOffset>6350</wp:posOffset>
                </wp:positionV>
                <wp:extent cx="1273126" cy="344219"/>
                <wp:effectExtent l="0" t="0" r="0" b="0"/>
                <wp:wrapNone/>
                <wp:docPr id="57246803" name="Text Box 8"/>
                <wp:cNvGraphicFramePr/>
                <a:graphic xmlns:a="http://schemas.openxmlformats.org/drawingml/2006/main">
                  <a:graphicData uri="http://schemas.microsoft.com/office/word/2010/wordprocessingShape">
                    <wps:wsp>
                      <wps:cNvSpPr txBox="1"/>
                      <wps:spPr>
                        <a:xfrm>
                          <a:off x="0" y="0"/>
                          <a:ext cx="1273126" cy="344219"/>
                        </a:xfrm>
                        <a:prstGeom prst="rect">
                          <a:avLst/>
                        </a:prstGeom>
                        <a:solidFill>
                          <a:srgbClr val="42A58B"/>
                        </a:solidFill>
                        <a:ln w="6350">
                          <a:noFill/>
                        </a:ln>
                      </wps:spPr>
                      <wps:txbx>
                        <w:txbxContent>
                          <w:p w14:paraId="1DDB3C15" w14:textId="15F98A30" w:rsidR="009E01D4" w:rsidRPr="009E01D4" w:rsidRDefault="009E01D4">
                            <w:pPr>
                              <w:rPr>
                                <w:color w:val="FFFFFF" w:themeColor="background1"/>
                                <w:sz w:val="28"/>
                                <w:szCs w:val="28"/>
                              </w:rPr>
                            </w:pPr>
                            <w:r w:rsidRPr="009E01D4">
                              <w:rPr>
                                <w:color w:val="FFFFFF" w:themeColor="background1"/>
                                <w:sz w:val="28"/>
                                <w:szCs w:val="28"/>
                              </w:rPr>
                              <w:t>Belonging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47879" id="Text Box 8" o:spid="_x0000_s1028" type="#_x0000_t202" style="position:absolute;left:0;text-align:left;margin-left:231.45pt;margin-top:.5pt;width:100.25pt;height:27.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" fillcolor="#42a58b" stroked="f" strokeweight=".5pt">
                <v:textbox>
                  <w:txbxContent>
                    <w:p w14:paraId="1DDB3C15" w14:textId="15F98A30" w:rsidR="009E01D4" w:rsidRPr="009E01D4" w:rsidRDefault="009E01D4">
                      <w:pPr>
                        <w:rPr>
                          <w:color w:val="FFFFFF" w:themeColor="background1"/>
                          <w:sz w:val="28"/>
                          <w:szCs w:val="28"/>
                        </w:rPr>
                      </w:pPr>
                      <w:r w:rsidRPr="009E01D4">
                        <w:rPr>
                          <w:color w:val="FFFFFF" w:themeColor="background1"/>
                          <w:sz w:val="28"/>
                          <w:szCs w:val="28"/>
                        </w:rPr>
                        <w:t>Belonging</w:t>
                      </w:r>
                    </w:p>
                  </w:txbxContent>
                </v:textbox>
              </v:shape>
            </w:pict>
          </mc:Fallback>
        </mc:AlternateContent>
      </w:r>
      <w:r w:rsidRPr="00FD135D">
        <w:rPr>
          <w:noProof/>
          <w:sz w:val="20"/>
          <w:szCs w:val="20"/>
        </w:rPr>
        <mc:AlternateContent>
          <mc:Choice Requires="wps">
            <w:drawing>
              <wp:anchor distT="0" distB="0" distL="114300" distR="114300" simplePos="0" relativeHeight="251671552" behindDoc="0" locked="0" layoutInCell="1" allowOverlap="1" wp14:anchorId="3D00A795" wp14:editId="08E802AB">
                <wp:simplePos x="0" y="0"/>
                <wp:positionH relativeFrom="column">
                  <wp:posOffset>0</wp:posOffset>
                </wp:positionH>
                <wp:positionV relativeFrom="paragraph">
                  <wp:posOffset>12651</wp:posOffset>
                </wp:positionV>
                <wp:extent cx="977705" cy="267286"/>
                <wp:effectExtent l="0" t="0" r="635" b="0"/>
                <wp:wrapNone/>
                <wp:docPr id="386400578" name="Text Box 7"/>
                <wp:cNvGraphicFramePr/>
                <a:graphic xmlns:a="http://schemas.openxmlformats.org/drawingml/2006/main">
                  <a:graphicData uri="http://schemas.microsoft.com/office/word/2010/wordprocessingShape">
                    <wps:wsp>
                      <wps:cNvSpPr txBox="1"/>
                      <wps:spPr>
                        <a:xfrm>
                          <a:off x="0" y="0"/>
                          <a:ext cx="977705" cy="267286"/>
                        </a:xfrm>
                        <a:prstGeom prst="rect">
                          <a:avLst/>
                        </a:prstGeom>
                        <a:solidFill>
                          <a:srgbClr val="F75054"/>
                        </a:solidFill>
                        <a:ln w="6350">
                          <a:noFill/>
                        </a:ln>
                      </wps:spPr>
                      <wps:txbx>
                        <w:txbxContent>
                          <w:p w14:paraId="281103CE" w14:textId="3545EC0B" w:rsidR="009E01D4" w:rsidRPr="009E01D4" w:rsidRDefault="009E01D4">
                            <w:pPr>
                              <w:rPr>
                                <w:color w:val="FFFFFF" w:themeColor="background1"/>
                                <w:sz w:val="28"/>
                                <w:szCs w:val="28"/>
                              </w:rPr>
                            </w:pPr>
                            <w:r w:rsidRPr="009E01D4">
                              <w:rPr>
                                <w:color w:val="FFFFFF" w:themeColor="background1"/>
                                <w:sz w:val="28"/>
                                <w:szCs w:val="28"/>
                              </w:rPr>
                              <w:t>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0A795" id="Text Box 7" o:spid="_x0000_s1029" type="#_x0000_t202" style="position:absolute;left:0;text-align:left;margin-left:0;margin-top:1pt;width:77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" fillcolor="#f75054" stroked="f" strokeweight=".5pt">
                <v:textbox>
                  <w:txbxContent>
                    <w:p w14:paraId="281103CE" w14:textId="3545EC0B" w:rsidR="009E01D4" w:rsidRPr="009E01D4" w:rsidRDefault="009E01D4">
                      <w:pPr>
                        <w:rPr>
                          <w:color w:val="FFFFFF" w:themeColor="background1"/>
                          <w:sz w:val="28"/>
                          <w:szCs w:val="28"/>
                        </w:rPr>
                      </w:pPr>
                      <w:r w:rsidRPr="009E01D4">
                        <w:rPr>
                          <w:color w:val="FFFFFF" w:themeColor="background1"/>
                          <w:sz w:val="28"/>
                          <w:szCs w:val="28"/>
                        </w:rPr>
                        <w:t>Kindness</w:t>
                      </w:r>
                    </w:p>
                  </w:txbxContent>
                </v:textbox>
              </v:shape>
            </w:pict>
          </mc:Fallback>
        </mc:AlternateContent>
      </w:r>
      <w:r w:rsidR="008715DE" w:rsidRPr="00FD135D">
        <w:rPr>
          <w:noProof/>
          <w:sz w:val="20"/>
          <w:szCs w:val="20"/>
        </w:rPr>
        <w:drawing>
          <wp:anchor distT="0" distB="0" distL="114300" distR="114300" simplePos="0" relativeHeight="251663360" behindDoc="0" locked="1" layoutInCell="1" allowOverlap="1" wp14:anchorId="52D4E3CC" wp14:editId="01D8B07B">
            <wp:simplePos x="0" y="0"/>
            <wp:positionH relativeFrom="margin">
              <wp:align>left</wp:align>
            </wp:positionH>
            <wp:positionV relativeFrom="paragraph">
              <wp:posOffset>6985</wp:posOffset>
            </wp:positionV>
            <wp:extent cx="1378800" cy="2066400"/>
            <wp:effectExtent l="0" t="0" r="0" b="0"/>
            <wp:wrapNone/>
            <wp:docPr id="1461377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8800" cy="206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D0" w:rsidRPr="00FD135D">
        <w:rPr>
          <w:noProof/>
          <w:sz w:val="20"/>
          <w:szCs w:val="20"/>
        </w:rPr>
        <w:drawing>
          <wp:anchor distT="0" distB="0" distL="114300" distR="114300" simplePos="0" relativeHeight="251659264" behindDoc="0" locked="1" layoutInCell="1" allowOverlap="1" wp14:anchorId="733E5812" wp14:editId="220701B1">
            <wp:simplePos x="0" y="0"/>
            <wp:positionH relativeFrom="column">
              <wp:posOffset>1454785</wp:posOffset>
            </wp:positionH>
            <wp:positionV relativeFrom="paragraph">
              <wp:posOffset>10795</wp:posOffset>
            </wp:positionV>
            <wp:extent cx="1378800" cy="2062800"/>
            <wp:effectExtent l="0" t="0" r="0" b="0"/>
            <wp:wrapNone/>
            <wp:docPr id="1312727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88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D0" w:rsidRPr="00FD135D">
        <w:rPr>
          <w:rFonts w:eastAsia="Canva Sans" w:cs="Canva Sans"/>
          <w:noProof/>
          <w:color w:val="000000"/>
          <w:sz w:val="20"/>
          <w:szCs w:val="20"/>
        </w:rPr>
        <w:drawing>
          <wp:anchor distT="0" distB="0" distL="114300" distR="114300" simplePos="0" relativeHeight="251661312" behindDoc="0" locked="1" layoutInCell="1" allowOverlap="1" wp14:anchorId="6267754C" wp14:editId="1894DDA0">
            <wp:simplePos x="0" y="0"/>
            <wp:positionH relativeFrom="column">
              <wp:posOffset>2876550</wp:posOffset>
            </wp:positionH>
            <wp:positionV relativeFrom="paragraph">
              <wp:posOffset>3810</wp:posOffset>
            </wp:positionV>
            <wp:extent cx="1429200" cy="2062800"/>
            <wp:effectExtent l="0" t="0" r="0" b="0"/>
            <wp:wrapNone/>
            <wp:docPr id="478298645" name="Picture 5" descr="A poster with text and hands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98645" name="Picture 5" descr="A poster with text and hands holding a hear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92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1E2" w:rsidRPr="00FD135D">
        <w:rPr>
          <w:rFonts w:eastAsia="Canva Sans" w:cs="Canva Sans"/>
          <w:noProof/>
          <w:color w:val="000000"/>
          <w:sz w:val="20"/>
          <w:szCs w:val="20"/>
        </w:rPr>
        <w:drawing>
          <wp:anchor distT="0" distB="0" distL="114300" distR="114300" simplePos="0" relativeHeight="251662336" behindDoc="0" locked="1" layoutInCell="1" allowOverlap="1" wp14:anchorId="30DDC57C" wp14:editId="06522652">
            <wp:simplePos x="0" y="0"/>
            <wp:positionH relativeFrom="margin">
              <wp:align>right</wp:align>
            </wp:positionH>
            <wp:positionV relativeFrom="paragraph">
              <wp:posOffset>3810</wp:posOffset>
            </wp:positionV>
            <wp:extent cx="1371586" cy="2055600"/>
            <wp:effectExtent l="0" t="0" r="635" b="1905"/>
            <wp:wrapNone/>
            <wp:docPr id="1333332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586"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85583" w14:textId="735C050C" w:rsidR="00820BC6" w:rsidRPr="00FD135D" w:rsidRDefault="00820BC6">
      <w:pPr>
        <w:spacing w:before="120" w:after="120"/>
        <w:jc w:val="center"/>
        <w:rPr>
          <w:noProof/>
          <w:sz w:val="20"/>
          <w:szCs w:val="20"/>
        </w:rPr>
      </w:pPr>
    </w:p>
    <w:p w14:paraId="5A9D3C70" w14:textId="34A942C8" w:rsidR="00820BC6" w:rsidRPr="00FD135D" w:rsidRDefault="00820BC6">
      <w:pPr>
        <w:spacing w:before="120" w:after="120"/>
        <w:jc w:val="center"/>
        <w:rPr>
          <w:noProof/>
          <w:sz w:val="20"/>
          <w:szCs w:val="20"/>
        </w:rPr>
      </w:pPr>
    </w:p>
    <w:p w14:paraId="5A325CE5" w14:textId="0A9F5CA8" w:rsidR="00820BC6" w:rsidRPr="00FD135D" w:rsidRDefault="00820BC6">
      <w:pPr>
        <w:spacing w:before="120" w:after="120"/>
        <w:jc w:val="center"/>
        <w:rPr>
          <w:sz w:val="20"/>
          <w:szCs w:val="20"/>
        </w:rPr>
      </w:pPr>
    </w:p>
    <w:p w14:paraId="69343490" w14:textId="46939BCC" w:rsidR="003D4921" w:rsidRPr="00FD135D" w:rsidRDefault="00087772">
      <w:pPr>
        <w:spacing w:before="120" w:after="120" w:line="336" w:lineRule="auto"/>
        <w:rPr>
          <w:sz w:val="20"/>
          <w:szCs w:val="20"/>
        </w:rPr>
      </w:pPr>
      <w:r w:rsidRPr="00FD135D">
        <w:rPr>
          <w:rFonts w:eastAsia="Canva Sans" w:cs="Canva Sans"/>
          <w:color w:val="000000"/>
          <w:sz w:val="20"/>
          <w:szCs w:val="20"/>
        </w:rPr>
        <w:t xml:space="preserve"> </w:t>
      </w:r>
    </w:p>
    <w:p w14:paraId="12D169FB" w14:textId="6EE4D54B" w:rsidR="003D4921" w:rsidRPr="00FD135D" w:rsidRDefault="00087772">
      <w:pPr>
        <w:spacing w:before="120" w:after="120" w:line="336" w:lineRule="auto"/>
        <w:rPr>
          <w:sz w:val="20"/>
          <w:szCs w:val="20"/>
        </w:rPr>
      </w:pPr>
      <w:r w:rsidRPr="00FD135D">
        <w:rPr>
          <w:rFonts w:eastAsia="Canva Sans" w:cs="Canva Sans"/>
          <w:color w:val="000000"/>
          <w:sz w:val="20"/>
          <w:szCs w:val="20"/>
        </w:rPr>
        <w:t xml:space="preserve"> </w:t>
      </w:r>
    </w:p>
    <w:p w14:paraId="06DB8AB8" w14:textId="66550DB6" w:rsidR="003D4921" w:rsidRPr="00FD135D" w:rsidRDefault="00087772">
      <w:pPr>
        <w:spacing w:before="120" w:after="120" w:line="336" w:lineRule="auto"/>
        <w:rPr>
          <w:sz w:val="20"/>
          <w:szCs w:val="20"/>
        </w:rPr>
      </w:pPr>
      <w:r w:rsidRPr="00FD135D">
        <w:rPr>
          <w:rFonts w:eastAsia="Canva Sans" w:cs="Canva Sans"/>
          <w:color w:val="000000"/>
          <w:sz w:val="20"/>
          <w:szCs w:val="20"/>
        </w:rPr>
        <w:t xml:space="preserve"> </w:t>
      </w:r>
    </w:p>
    <w:p w14:paraId="2057F623" w14:textId="77777777" w:rsidR="009147F6" w:rsidRPr="00FD135D" w:rsidRDefault="009147F6" w:rsidP="009147F6">
      <w:pPr>
        <w:spacing w:before="120" w:after="120" w:line="336" w:lineRule="auto"/>
        <w:jc w:val="both"/>
        <w:rPr>
          <w:sz w:val="20"/>
          <w:szCs w:val="20"/>
        </w:rPr>
      </w:pPr>
      <w:r w:rsidRPr="00FD135D">
        <w:rPr>
          <w:rFonts w:eastAsia="Canva Sans Bold" w:cs="Canva Sans Bold"/>
          <w:b/>
          <w:bCs/>
          <w:color w:val="000000"/>
          <w:sz w:val="20"/>
          <w:szCs w:val="20"/>
        </w:rPr>
        <w:t xml:space="preserve">Policies and Procedures </w:t>
      </w:r>
    </w:p>
    <w:p w14:paraId="698A6505" w14:textId="77777777" w:rsidR="009147F6" w:rsidRPr="00FD135D" w:rsidRDefault="009147F6" w:rsidP="009147F6">
      <w:pPr>
        <w:spacing w:before="120" w:after="120" w:line="336" w:lineRule="auto"/>
        <w:jc w:val="both"/>
        <w:rPr>
          <w:sz w:val="20"/>
          <w:szCs w:val="20"/>
        </w:rPr>
      </w:pPr>
      <w:r w:rsidRPr="00FD135D">
        <w:rPr>
          <w:rFonts w:eastAsia="Canva Sans" w:cs="Canva Sans"/>
          <w:color w:val="000000"/>
          <w:sz w:val="20"/>
          <w:szCs w:val="20"/>
        </w:rPr>
        <w:t xml:space="preserve">In addition to undertaking the accountabilities as outlined below, the post holder will be expected to fully adhere to all Norwood policies and procedures which are referenced in the employment contract and Norwood's intranet. </w:t>
      </w:r>
    </w:p>
    <w:p w14:paraId="0D6EC128" w14:textId="67601230" w:rsidR="003D4921" w:rsidRPr="00FD135D" w:rsidRDefault="00101F21">
      <w:pPr>
        <w:spacing w:before="120" w:after="120" w:line="336" w:lineRule="auto"/>
        <w:rPr>
          <w:sz w:val="20"/>
          <w:szCs w:val="20"/>
        </w:rPr>
      </w:pPr>
      <w:r w:rsidRPr="00FD135D">
        <w:rPr>
          <w:rFonts w:eastAsia="Canva Sans Bold" w:cs="Canva Sans Bold"/>
          <w:b/>
          <w:bCs/>
          <w:color w:val="000000"/>
          <w:sz w:val="20"/>
          <w:szCs w:val="20"/>
        </w:rPr>
        <w:t>R</w:t>
      </w:r>
      <w:r w:rsidR="00087772" w:rsidRPr="00FD135D">
        <w:rPr>
          <w:rFonts w:eastAsia="Canva Sans Bold" w:cs="Canva Sans Bold"/>
          <w:b/>
          <w:bCs/>
          <w:color w:val="000000"/>
          <w:sz w:val="20"/>
          <w:szCs w:val="20"/>
        </w:rPr>
        <w:t xml:space="preserve">ole Summary </w:t>
      </w:r>
    </w:p>
    <w:p w14:paraId="03E9DBDD" w14:textId="77777777" w:rsidR="00D626EB" w:rsidRPr="00FD135D" w:rsidRDefault="00D626EB" w:rsidP="00D626EB">
      <w:pPr>
        <w:rPr>
          <w:sz w:val="20"/>
          <w:szCs w:val="20"/>
        </w:rPr>
      </w:pPr>
      <w:r w:rsidRPr="00FD135D">
        <w:rPr>
          <w:sz w:val="20"/>
          <w:szCs w:val="20"/>
        </w:rPr>
        <w:t>The Project Manager will support the Assistant Director of Major Projects to deliver a diverse portfolio of capital development, digital transformation, and organisational change projects. This role ensures projects are delivered safely, on time, within budget, and to a high standard that reflects the organisation’s values and the needs of people who use our services.</w:t>
      </w:r>
    </w:p>
    <w:p w14:paraId="300AAAE1" w14:textId="3430716E" w:rsidR="003D4921" w:rsidRPr="00FD135D" w:rsidRDefault="00D626EB" w:rsidP="00483F6B">
      <w:pPr>
        <w:rPr>
          <w:sz w:val="20"/>
          <w:szCs w:val="20"/>
        </w:rPr>
      </w:pPr>
      <w:r w:rsidRPr="00FD135D">
        <w:rPr>
          <w:sz w:val="20"/>
          <w:szCs w:val="20"/>
        </w:rPr>
        <w:t>The postholder will work collaboratively with internal teams, external consultants, contractors, commissioners, and people with lived experience to ensure successful project outcomes.</w:t>
      </w:r>
    </w:p>
    <w:p w14:paraId="244A51EE" w14:textId="77777777" w:rsidR="003D4921" w:rsidRPr="00FD135D" w:rsidRDefault="00087772">
      <w:pPr>
        <w:spacing w:before="120" w:after="120" w:line="336" w:lineRule="auto"/>
        <w:rPr>
          <w:sz w:val="20"/>
          <w:szCs w:val="20"/>
        </w:rPr>
      </w:pPr>
      <w:r w:rsidRPr="00FD135D">
        <w:rPr>
          <w:rFonts w:eastAsia="Canva Sans Bold" w:cs="Canva Sans Bold"/>
          <w:b/>
          <w:bCs/>
          <w:color w:val="000000"/>
          <w:sz w:val="20"/>
          <w:szCs w:val="20"/>
        </w:rPr>
        <w:t xml:space="preserve">Key Accountabilities  </w:t>
      </w:r>
    </w:p>
    <w:p w14:paraId="7D5DA94E" w14:textId="77777777" w:rsidR="00D626EB" w:rsidRPr="00FD135D" w:rsidRDefault="00D626EB" w:rsidP="00D626EB">
      <w:pPr>
        <w:rPr>
          <w:b/>
          <w:bCs/>
          <w:sz w:val="20"/>
          <w:szCs w:val="20"/>
        </w:rPr>
      </w:pPr>
      <w:r w:rsidRPr="00FD135D">
        <w:rPr>
          <w:b/>
          <w:bCs/>
          <w:sz w:val="20"/>
          <w:szCs w:val="20"/>
        </w:rPr>
        <w:t>1. Project Management</w:t>
      </w:r>
    </w:p>
    <w:p w14:paraId="0D350DAD" w14:textId="77777777" w:rsidR="00D626EB" w:rsidRPr="00FD135D" w:rsidRDefault="00D626EB" w:rsidP="00D626EB">
      <w:pPr>
        <w:numPr>
          <w:ilvl w:val="0"/>
          <w:numId w:val="4"/>
        </w:numPr>
        <w:rPr>
          <w:sz w:val="20"/>
          <w:szCs w:val="20"/>
        </w:rPr>
      </w:pPr>
      <w:r w:rsidRPr="00FD135D">
        <w:rPr>
          <w:sz w:val="20"/>
          <w:szCs w:val="20"/>
        </w:rPr>
        <w:t>Lead day</w:t>
      </w:r>
      <w:r w:rsidRPr="00FD135D">
        <w:rPr>
          <w:sz w:val="20"/>
          <w:szCs w:val="20"/>
        </w:rPr>
        <w:noBreakHyphen/>
        <w:t>to</w:t>
      </w:r>
      <w:r w:rsidRPr="00FD135D">
        <w:rPr>
          <w:sz w:val="20"/>
          <w:szCs w:val="20"/>
        </w:rPr>
        <w:noBreakHyphen/>
        <w:t>day management of allocated projects, ensuring delivery against scope, budget, quality, and timelines.</w:t>
      </w:r>
    </w:p>
    <w:p w14:paraId="475A4E89" w14:textId="77777777" w:rsidR="00D626EB" w:rsidRPr="00FD135D" w:rsidRDefault="00D626EB" w:rsidP="00D626EB">
      <w:pPr>
        <w:numPr>
          <w:ilvl w:val="0"/>
          <w:numId w:val="4"/>
        </w:numPr>
        <w:rPr>
          <w:sz w:val="20"/>
          <w:szCs w:val="20"/>
        </w:rPr>
      </w:pPr>
      <w:r w:rsidRPr="00FD135D">
        <w:rPr>
          <w:sz w:val="20"/>
          <w:szCs w:val="20"/>
        </w:rPr>
        <w:lastRenderedPageBreak/>
        <w:t>Develop and maintain project plans, risk logs, milestone trackers, and project reporting documentation.</w:t>
      </w:r>
    </w:p>
    <w:p w14:paraId="6E83A972" w14:textId="77777777" w:rsidR="00D626EB" w:rsidRPr="00FD135D" w:rsidRDefault="00D626EB" w:rsidP="00D626EB">
      <w:pPr>
        <w:numPr>
          <w:ilvl w:val="0"/>
          <w:numId w:val="4"/>
        </w:numPr>
        <w:rPr>
          <w:sz w:val="20"/>
          <w:szCs w:val="20"/>
        </w:rPr>
      </w:pPr>
      <w:r w:rsidRPr="00FD135D">
        <w:rPr>
          <w:sz w:val="20"/>
          <w:szCs w:val="20"/>
        </w:rPr>
        <w:t>Support the development of business cases and project proposals.</w:t>
      </w:r>
    </w:p>
    <w:p w14:paraId="3210A521" w14:textId="21496913" w:rsidR="00A130CE" w:rsidRPr="00FD135D" w:rsidRDefault="00A130CE" w:rsidP="00D626EB">
      <w:pPr>
        <w:numPr>
          <w:ilvl w:val="0"/>
          <w:numId w:val="4"/>
        </w:numPr>
        <w:rPr>
          <w:sz w:val="20"/>
          <w:szCs w:val="20"/>
        </w:rPr>
      </w:pPr>
      <w:r w:rsidRPr="00FD135D">
        <w:rPr>
          <w:sz w:val="20"/>
          <w:szCs w:val="20"/>
        </w:rPr>
        <w:t>Support the development of policy and procedures for effective feasibility, initiation, and management and delivery of projects.</w:t>
      </w:r>
    </w:p>
    <w:p w14:paraId="4C0865C9" w14:textId="77777777" w:rsidR="00D626EB" w:rsidRPr="00FD135D" w:rsidRDefault="00D626EB" w:rsidP="00D626EB">
      <w:pPr>
        <w:numPr>
          <w:ilvl w:val="0"/>
          <w:numId w:val="4"/>
        </w:numPr>
        <w:rPr>
          <w:sz w:val="20"/>
          <w:szCs w:val="20"/>
        </w:rPr>
      </w:pPr>
      <w:r w:rsidRPr="00FD135D">
        <w:rPr>
          <w:sz w:val="20"/>
          <w:szCs w:val="20"/>
        </w:rPr>
        <w:t>Monitor performance against objectives and escalate risks or issues appropriately.</w:t>
      </w:r>
    </w:p>
    <w:p w14:paraId="7935B518" w14:textId="77777777" w:rsidR="00D626EB" w:rsidRPr="00FD135D" w:rsidRDefault="00D626EB" w:rsidP="00D626EB">
      <w:pPr>
        <w:rPr>
          <w:b/>
          <w:bCs/>
          <w:sz w:val="20"/>
          <w:szCs w:val="20"/>
        </w:rPr>
      </w:pPr>
      <w:r w:rsidRPr="00FD135D">
        <w:rPr>
          <w:b/>
          <w:bCs/>
          <w:sz w:val="20"/>
          <w:szCs w:val="20"/>
        </w:rPr>
        <w:t>2. Capital Projects</w:t>
      </w:r>
    </w:p>
    <w:p w14:paraId="1C715B33" w14:textId="77777777" w:rsidR="00D626EB" w:rsidRPr="00FD135D" w:rsidRDefault="00D626EB" w:rsidP="00D626EB">
      <w:pPr>
        <w:numPr>
          <w:ilvl w:val="0"/>
          <w:numId w:val="5"/>
        </w:numPr>
        <w:rPr>
          <w:sz w:val="20"/>
          <w:szCs w:val="20"/>
        </w:rPr>
      </w:pPr>
      <w:r w:rsidRPr="00FD135D">
        <w:rPr>
          <w:sz w:val="20"/>
          <w:szCs w:val="20"/>
        </w:rPr>
        <w:t>Support the delivery of new-build, refurbishment, and adaptation projects for residential and supported living settings.</w:t>
      </w:r>
    </w:p>
    <w:p w14:paraId="43C46235" w14:textId="77777777" w:rsidR="00D626EB" w:rsidRPr="00FD135D" w:rsidRDefault="00D626EB" w:rsidP="00D626EB">
      <w:pPr>
        <w:numPr>
          <w:ilvl w:val="0"/>
          <w:numId w:val="5"/>
        </w:numPr>
        <w:rPr>
          <w:sz w:val="20"/>
          <w:szCs w:val="20"/>
        </w:rPr>
      </w:pPr>
      <w:r w:rsidRPr="00FD135D">
        <w:rPr>
          <w:sz w:val="20"/>
          <w:szCs w:val="20"/>
        </w:rPr>
        <w:t>Coordinate external professional teams (architects, surveyors, planners, contractors).</w:t>
      </w:r>
    </w:p>
    <w:p w14:paraId="5FF86B4F" w14:textId="77777777" w:rsidR="00D626EB" w:rsidRPr="00FD135D" w:rsidRDefault="00D626EB" w:rsidP="00D626EB">
      <w:pPr>
        <w:numPr>
          <w:ilvl w:val="0"/>
          <w:numId w:val="5"/>
        </w:numPr>
        <w:rPr>
          <w:sz w:val="20"/>
          <w:szCs w:val="20"/>
        </w:rPr>
      </w:pPr>
      <w:r w:rsidRPr="00FD135D">
        <w:rPr>
          <w:sz w:val="20"/>
          <w:szCs w:val="20"/>
        </w:rPr>
        <w:t>Ensure compliance with regulatory requirements including CQC, health and safety, planning, and building regulations.</w:t>
      </w:r>
    </w:p>
    <w:p w14:paraId="5839B0A8" w14:textId="77777777" w:rsidR="00D626EB" w:rsidRPr="00FD135D" w:rsidRDefault="00D626EB" w:rsidP="00D626EB">
      <w:pPr>
        <w:numPr>
          <w:ilvl w:val="0"/>
          <w:numId w:val="5"/>
        </w:numPr>
        <w:rPr>
          <w:sz w:val="20"/>
          <w:szCs w:val="20"/>
        </w:rPr>
      </w:pPr>
      <w:r w:rsidRPr="00FD135D">
        <w:rPr>
          <w:sz w:val="20"/>
          <w:szCs w:val="20"/>
        </w:rPr>
        <w:t>Engage with staff and people supported to ensure accommodation is designed to meet neurodiverse needs.</w:t>
      </w:r>
    </w:p>
    <w:p w14:paraId="383AF9A5" w14:textId="77777777" w:rsidR="00D626EB" w:rsidRPr="00FD135D" w:rsidRDefault="00D626EB" w:rsidP="00D626EB">
      <w:pPr>
        <w:rPr>
          <w:b/>
          <w:bCs/>
          <w:sz w:val="20"/>
          <w:szCs w:val="20"/>
        </w:rPr>
      </w:pPr>
      <w:r w:rsidRPr="00FD135D">
        <w:rPr>
          <w:b/>
          <w:bCs/>
          <w:sz w:val="20"/>
          <w:szCs w:val="20"/>
        </w:rPr>
        <w:t>3. Digital and Technology Transformation</w:t>
      </w:r>
    </w:p>
    <w:p w14:paraId="4987F5E6" w14:textId="77777777" w:rsidR="00D626EB" w:rsidRPr="00FD135D" w:rsidRDefault="00D626EB" w:rsidP="00D626EB">
      <w:pPr>
        <w:numPr>
          <w:ilvl w:val="0"/>
          <w:numId w:val="6"/>
        </w:numPr>
        <w:rPr>
          <w:sz w:val="20"/>
          <w:szCs w:val="20"/>
        </w:rPr>
      </w:pPr>
      <w:r w:rsidRPr="00FD135D">
        <w:rPr>
          <w:sz w:val="20"/>
          <w:szCs w:val="20"/>
        </w:rPr>
        <w:t>Assist with the implementation of new technology systems, including care management systems, digital infrastructure, and assistive technologies.</w:t>
      </w:r>
    </w:p>
    <w:p w14:paraId="7FF152EA" w14:textId="77777777" w:rsidR="00D626EB" w:rsidRPr="00FD135D" w:rsidRDefault="00D626EB" w:rsidP="00D626EB">
      <w:pPr>
        <w:numPr>
          <w:ilvl w:val="0"/>
          <w:numId w:val="6"/>
        </w:numPr>
        <w:rPr>
          <w:sz w:val="20"/>
          <w:szCs w:val="20"/>
        </w:rPr>
      </w:pPr>
      <w:r w:rsidRPr="00FD135D">
        <w:rPr>
          <w:sz w:val="20"/>
          <w:szCs w:val="20"/>
        </w:rPr>
        <w:t>Work with IT and external suppliers to support procurement, testing, deployment, and user training.</w:t>
      </w:r>
    </w:p>
    <w:p w14:paraId="6806DD75" w14:textId="77777777" w:rsidR="00D626EB" w:rsidRPr="00FD135D" w:rsidRDefault="00D626EB" w:rsidP="00D626EB">
      <w:pPr>
        <w:numPr>
          <w:ilvl w:val="0"/>
          <w:numId w:val="6"/>
        </w:numPr>
        <w:rPr>
          <w:sz w:val="20"/>
          <w:szCs w:val="20"/>
        </w:rPr>
      </w:pPr>
      <w:r w:rsidRPr="00FD135D">
        <w:rPr>
          <w:sz w:val="20"/>
          <w:szCs w:val="20"/>
        </w:rPr>
        <w:t>Ensure technology change supports service improvement and organisational efficiency.</w:t>
      </w:r>
    </w:p>
    <w:p w14:paraId="6A6AB47B" w14:textId="77777777" w:rsidR="00D626EB" w:rsidRPr="00FD135D" w:rsidRDefault="00D626EB" w:rsidP="00D626EB">
      <w:pPr>
        <w:rPr>
          <w:b/>
          <w:bCs/>
          <w:sz w:val="20"/>
          <w:szCs w:val="20"/>
        </w:rPr>
      </w:pPr>
      <w:r w:rsidRPr="00FD135D">
        <w:rPr>
          <w:b/>
          <w:bCs/>
          <w:sz w:val="20"/>
          <w:szCs w:val="20"/>
        </w:rPr>
        <w:t>4. Organisational Change</w:t>
      </w:r>
    </w:p>
    <w:p w14:paraId="1A9AD0DE" w14:textId="77777777" w:rsidR="00D626EB" w:rsidRPr="00FD135D" w:rsidRDefault="00D626EB" w:rsidP="00D626EB">
      <w:pPr>
        <w:numPr>
          <w:ilvl w:val="0"/>
          <w:numId w:val="7"/>
        </w:numPr>
        <w:rPr>
          <w:sz w:val="20"/>
          <w:szCs w:val="20"/>
        </w:rPr>
      </w:pPr>
      <w:r w:rsidRPr="00FD135D">
        <w:rPr>
          <w:sz w:val="20"/>
          <w:szCs w:val="20"/>
        </w:rPr>
        <w:t>Support change programmes that improve service models, operations, and workforce development.</w:t>
      </w:r>
    </w:p>
    <w:p w14:paraId="404B83A1" w14:textId="77777777" w:rsidR="00D626EB" w:rsidRPr="00FD135D" w:rsidRDefault="00D626EB" w:rsidP="00D626EB">
      <w:pPr>
        <w:numPr>
          <w:ilvl w:val="0"/>
          <w:numId w:val="7"/>
        </w:numPr>
        <w:rPr>
          <w:sz w:val="20"/>
          <w:szCs w:val="20"/>
        </w:rPr>
      </w:pPr>
      <w:r w:rsidRPr="00FD135D">
        <w:rPr>
          <w:sz w:val="20"/>
          <w:szCs w:val="20"/>
        </w:rPr>
        <w:t>Facilitate workshops, consultations, and change impact assessments across services.</w:t>
      </w:r>
    </w:p>
    <w:p w14:paraId="2C058D0F" w14:textId="77777777" w:rsidR="00D626EB" w:rsidRPr="00FD135D" w:rsidRDefault="00D626EB" w:rsidP="00D626EB">
      <w:pPr>
        <w:numPr>
          <w:ilvl w:val="0"/>
          <w:numId w:val="7"/>
        </w:numPr>
        <w:rPr>
          <w:sz w:val="20"/>
          <w:szCs w:val="20"/>
        </w:rPr>
      </w:pPr>
      <w:r w:rsidRPr="00FD135D">
        <w:rPr>
          <w:sz w:val="20"/>
          <w:szCs w:val="20"/>
        </w:rPr>
        <w:t>Work with People &amp; Culture, Operations, and Communications to deliver effective change management and staff engagement.</w:t>
      </w:r>
    </w:p>
    <w:p w14:paraId="6C013C8F" w14:textId="77777777" w:rsidR="00D626EB" w:rsidRPr="00FD135D" w:rsidRDefault="00D626EB" w:rsidP="00D626EB">
      <w:pPr>
        <w:rPr>
          <w:b/>
          <w:bCs/>
          <w:sz w:val="20"/>
          <w:szCs w:val="20"/>
        </w:rPr>
      </w:pPr>
      <w:r w:rsidRPr="00FD135D">
        <w:rPr>
          <w:b/>
          <w:bCs/>
          <w:sz w:val="20"/>
          <w:szCs w:val="20"/>
        </w:rPr>
        <w:t>5. Stakeholder Engagement</w:t>
      </w:r>
    </w:p>
    <w:p w14:paraId="067D1810" w14:textId="77777777" w:rsidR="00D626EB" w:rsidRPr="00FD135D" w:rsidRDefault="00D626EB" w:rsidP="00D626EB">
      <w:pPr>
        <w:numPr>
          <w:ilvl w:val="0"/>
          <w:numId w:val="8"/>
        </w:numPr>
        <w:rPr>
          <w:sz w:val="20"/>
          <w:szCs w:val="20"/>
        </w:rPr>
      </w:pPr>
      <w:r w:rsidRPr="00FD135D">
        <w:rPr>
          <w:sz w:val="20"/>
          <w:szCs w:val="20"/>
        </w:rPr>
        <w:t>Build strong relationships with internal colleagues, external partners, people we support, and their families.</w:t>
      </w:r>
    </w:p>
    <w:p w14:paraId="0810D6B0" w14:textId="77777777" w:rsidR="00D626EB" w:rsidRPr="00FD135D" w:rsidRDefault="00D626EB" w:rsidP="00D626EB">
      <w:pPr>
        <w:numPr>
          <w:ilvl w:val="0"/>
          <w:numId w:val="8"/>
        </w:numPr>
        <w:rPr>
          <w:sz w:val="20"/>
          <w:szCs w:val="20"/>
        </w:rPr>
      </w:pPr>
      <w:r w:rsidRPr="00FD135D">
        <w:rPr>
          <w:sz w:val="20"/>
          <w:szCs w:val="20"/>
        </w:rPr>
        <w:t>Prepare project briefings, reports, presentations, and updates for senior management and boards.</w:t>
      </w:r>
    </w:p>
    <w:p w14:paraId="0908CC3F" w14:textId="77777777" w:rsidR="00D626EB" w:rsidRPr="00FD135D" w:rsidRDefault="00D626EB" w:rsidP="00D626EB">
      <w:pPr>
        <w:numPr>
          <w:ilvl w:val="0"/>
          <w:numId w:val="8"/>
        </w:numPr>
        <w:rPr>
          <w:sz w:val="20"/>
          <w:szCs w:val="20"/>
        </w:rPr>
      </w:pPr>
      <w:r w:rsidRPr="00FD135D">
        <w:rPr>
          <w:sz w:val="20"/>
          <w:szCs w:val="20"/>
        </w:rPr>
        <w:t>Ensure co</w:t>
      </w:r>
      <w:r w:rsidRPr="00FD135D">
        <w:rPr>
          <w:sz w:val="20"/>
          <w:szCs w:val="20"/>
        </w:rPr>
        <w:noBreakHyphen/>
        <w:t>production principles are embedded in project planning and delivery.</w:t>
      </w:r>
    </w:p>
    <w:p w14:paraId="31904A1B" w14:textId="77777777" w:rsidR="00D626EB" w:rsidRPr="00FD135D" w:rsidRDefault="00D626EB" w:rsidP="00D626EB">
      <w:pPr>
        <w:rPr>
          <w:b/>
          <w:bCs/>
          <w:sz w:val="20"/>
          <w:szCs w:val="20"/>
        </w:rPr>
      </w:pPr>
      <w:r w:rsidRPr="00FD135D">
        <w:rPr>
          <w:b/>
          <w:bCs/>
          <w:sz w:val="20"/>
          <w:szCs w:val="20"/>
        </w:rPr>
        <w:t>6. Governance and Compliance</w:t>
      </w:r>
    </w:p>
    <w:p w14:paraId="0777B0A6" w14:textId="77777777" w:rsidR="00D626EB" w:rsidRPr="00FD135D" w:rsidRDefault="00D626EB" w:rsidP="00D626EB">
      <w:pPr>
        <w:numPr>
          <w:ilvl w:val="0"/>
          <w:numId w:val="9"/>
        </w:numPr>
        <w:rPr>
          <w:sz w:val="20"/>
          <w:szCs w:val="20"/>
        </w:rPr>
      </w:pPr>
      <w:r w:rsidRPr="00FD135D">
        <w:rPr>
          <w:sz w:val="20"/>
          <w:szCs w:val="20"/>
        </w:rPr>
        <w:lastRenderedPageBreak/>
        <w:t>Maintain rigorous project documentation and audit trails.</w:t>
      </w:r>
    </w:p>
    <w:p w14:paraId="15C084AF" w14:textId="77777777" w:rsidR="00D626EB" w:rsidRPr="00FD135D" w:rsidRDefault="00D626EB" w:rsidP="00D626EB">
      <w:pPr>
        <w:numPr>
          <w:ilvl w:val="0"/>
          <w:numId w:val="9"/>
        </w:numPr>
        <w:rPr>
          <w:sz w:val="20"/>
          <w:szCs w:val="20"/>
        </w:rPr>
      </w:pPr>
      <w:r w:rsidRPr="00FD135D">
        <w:rPr>
          <w:sz w:val="20"/>
          <w:szCs w:val="20"/>
        </w:rPr>
        <w:t>Ensure procurement follows organisational policies and value</w:t>
      </w:r>
      <w:r w:rsidRPr="00FD135D">
        <w:rPr>
          <w:sz w:val="20"/>
          <w:szCs w:val="20"/>
        </w:rPr>
        <w:noBreakHyphen/>
        <w:t>for</w:t>
      </w:r>
      <w:r w:rsidRPr="00FD135D">
        <w:rPr>
          <w:sz w:val="20"/>
          <w:szCs w:val="20"/>
        </w:rPr>
        <w:noBreakHyphen/>
        <w:t>money principles.</w:t>
      </w:r>
    </w:p>
    <w:p w14:paraId="05BC6590" w14:textId="3A831137" w:rsidR="00D626EB" w:rsidRPr="00FD135D" w:rsidRDefault="00D626EB" w:rsidP="00483F6B">
      <w:pPr>
        <w:numPr>
          <w:ilvl w:val="0"/>
          <w:numId w:val="9"/>
        </w:numPr>
        <w:rPr>
          <w:sz w:val="20"/>
          <w:szCs w:val="20"/>
        </w:rPr>
      </w:pPr>
      <w:r w:rsidRPr="00FD135D">
        <w:rPr>
          <w:sz w:val="20"/>
          <w:szCs w:val="20"/>
        </w:rPr>
        <w:t>Promote safe and inclusive design practices that reflect neurodiversity</w:t>
      </w:r>
      <w:r w:rsidRPr="00FD135D">
        <w:rPr>
          <w:sz w:val="20"/>
          <w:szCs w:val="20"/>
        </w:rPr>
        <w:noBreakHyphen/>
        <w:t>informed environments.</w:t>
      </w:r>
    </w:p>
    <w:p w14:paraId="78168E0D" w14:textId="77777777" w:rsidR="00483F6B" w:rsidRPr="00FD135D" w:rsidRDefault="00483F6B">
      <w:pPr>
        <w:rPr>
          <w:rFonts w:eastAsia="Canva Sans Bold" w:cs="Canva Sans Bold"/>
          <w:b/>
          <w:bCs/>
          <w:color w:val="000000"/>
          <w:sz w:val="20"/>
          <w:szCs w:val="20"/>
        </w:rPr>
      </w:pPr>
      <w:r w:rsidRPr="00FD135D">
        <w:rPr>
          <w:rFonts w:eastAsia="Canva Sans Bold" w:cs="Canva Sans Bold"/>
          <w:b/>
          <w:bCs/>
          <w:color w:val="000000"/>
          <w:sz w:val="20"/>
          <w:szCs w:val="20"/>
        </w:rPr>
        <w:br w:type="page"/>
      </w:r>
    </w:p>
    <w:p w14:paraId="3FA5C215" w14:textId="51384E09" w:rsidR="003D4921" w:rsidRPr="00FD135D" w:rsidRDefault="00087772" w:rsidP="00D626EB">
      <w:pPr>
        <w:spacing w:before="120" w:after="120" w:line="336" w:lineRule="auto"/>
        <w:rPr>
          <w:rFonts w:eastAsia="Canva Sans Bold" w:cs="Canva Sans Bold"/>
          <w:b/>
          <w:bCs/>
          <w:color w:val="000000"/>
          <w:sz w:val="20"/>
          <w:szCs w:val="20"/>
        </w:rPr>
      </w:pPr>
      <w:r w:rsidRPr="00FD135D">
        <w:rPr>
          <w:rFonts w:eastAsia="Canva Sans Bold" w:cs="Canva Sans Bold"/>
          <w:b/>
          <w:bCs/>
          <w:color w:val="000000"/>
          <w:sz w:val="20"/>
          <w:szCs w:val="20"/>
        </w:rPr>
        <w:lastRenderedPageBreak/>
        <w:t xml:space="preserve">Person Specification </w:t>
      </w:r>
    </w:p>
    <w:tbl>
      <w:tblPr>
        <w:tblpPr w:leftFromText="180" w:rightFromText="180" w:vertAnchor="text" w:tblpY="1"/>
        <w:tblOverlap w:val="never"/>
        <w:tblW w:w="9398"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1760"/>
        <w:gridCol w:w="3155"/>
        <w:gridCol w:w="3027"/>
        <w:gridCol w:w="1456"/>
      </w:tblGrid>
      <w:tr w:rsidR="003D4921" w:rsidRPr="00FD135D" w14:paraId="4D30809B" w14:textId="77777777" w:rsidTr="00483F6B">
        <w:tc>
          <w:tcPr>
            <w:tcW w:w="1261" w:type="dxa"/>
            <w:tcMar>
              <w:top w:w="180" w:type="dxa"/>
              <w:left w:w="180" w:type="dxa"/>
              <w:bottom w:w="180" w:type="dxa"/>
              <w:right w:w="180" w:type="dxa"/>
            </w:tcMar>
          </w:tcPr>
          <w:p w14:paraId="551378A5" w14:textId="77777777" w:rsidR="003D4921" w:rsidRPr="00FD135D" w:rsidRDefault="00087772" w:rsidP="00DB67C6">
            <w:pPr>
              <w:spacing w:before="120" w:after="120" w:line="336" w:lineRule="auto"/>
              <w:rPr>
                <w:sz w:val="20"/>
                <w:szCs w:val="20"/>
              </w:rPr>
            </w:pPr>
            <w:r w:rsidRPr="00FD135D">
              <w:rPr>
                <w:rFonts w:eastAsia="Canva Sans Bold" w:cs="Canva Sans Bold"/>
                <w:b/>
                <w:bCs/>
                <w:color w:val="000000"/>
                <w:sz w:val="20"/>
                <w:szCs w:val="20"/>
              </w:rPr>
              <w:t xml:space="preserve"> </w:t>
            </w:r>
          </w:p>
        </w:tc>
        <w:tc>
          <w:tcPr>
            <w:tcW w:w="3478" w:type="dxa"/>
            <w:tcMar>
              <w:top w:w="180" w:type="dxa"/>
              <w:left w:w="180" w:type="dxa"/>
              <w:bottom w:w="180" w:type="dxa"/>
              <w:right w:w="180" w:type="dxa"/>
            </w:tcMar>
          </w:tcPr>
          <w:p w14:paraId="670823B0" w14:textId="77777777" w:rsidR="003D4921" w:rsidRPr="00FD135D" w:rsidRDefault="00087772" w:rsidP="00DB67C6">
            <w:pPr>
              <w:spacing w:before="120" w:after="120" w:line="336" w:lineRule="auto"/>
              <w:rPr>
                <w:sz w:val="20"/>
                <w:szCs w:val="20"/>
              </w:rPr>
            </w:pPr>
            <w:r w:rsidRPr="00FD135D">
              <w:rPr>
                <w:rFonts w:eastAsia="Canva Sans Bold" w:cs="Canva Sans Bold"/>
                <w:b/>
                <w:bCs/>
                <w:color w:val="000000"/>
                <w:sz w:val="20"/>
                <w:szCs w:val="20"/>
              </w:rPr>
              <w:t xml:space="preserve">Essential </w:t>
            </w:r>
          </w:p>
        </w:tc>
        <w:tc>
          <w:tcPr>
            <w:tcW w:w="3203" w:type="dxa"/>
            <w:tcMar>
              <w:top w:w="180" w:type="dxa"/>
              <w:left w:w="180" w:type="dxa"/>
              <w:bottom w:w="180" w:type="dxa"/>
              <w:right w:w="180" w:type="dxa"/>
            </w:tcMar>
          </w:tcPr>
          <w:p w14:paraId="3E4DF74C" w14:textId="77777777" w:rsidR="003D4921" w:rsidRPr="00FD135D" w:rsidRDefault="00087772" w:rsidP="00DB67C6">
            <w:pPr>
              <w:spacing w:before="120" w:after="120" w:line="336" w:lineRule="auto"/>
              <w:rPr>
                <w:sz w:val="20"/>
                <w:szCs w:val="20"/>
              </w:rPr>
            </w:pPr>
            <w:r w:rsidRPr="00FD135D">
              <w:rPr>
                <w:rFonts w:eastAsia="Canva Sans Bold" w:cs="Canva Sans Bold"/>
                <w:b/>
                <w:bCs/>
                <w:color w:val="000000"/>
                <w:sz w:val="20"/>
                <w:szCs w:val="20"/>
              </w:rPr>
              <w:t xml:space="preserve">Desirable </w:t>
            </w:r>
          </w:p>
        </w:tc>
        <w:tc>
          <w:tcPr>
            <w:tcW w:w="1456" w:type="dxa"/>
            <w:tcMar>
              <w:top w:w="180" w:type="dxa"/>
              <w:left w:w="180" w:type="dxa"/>
              <w:bottom w:w="180" w:type="dxa"/>
              <w:right w:w="180" w:type="dxa"/>
            </w:tcMar>
          </w:tcPr>
          <w:p w14:paraId="5014E8B6" w14:textId="77777777" w:rsidR="003D4921" w:rsidRPr="00FD135D" w:rsidRDefault="00087772" w:rsidP="00DB67C6">
            <w:pPr>
              <w:spacing w:before="120" w:after="120" w:line="336" w:lineRule="auto"/>
              <w:rPr>
                <w:sz w:val="20"/>
                <w:szCs w:val="20"/>
              </w:rPr>
            </w:pPr>
            <w:r w:rsidRPr="00FD135D">
              <w:rPr>
                <w:rFonts w:eastAsia="Canva Sans Bold" w:cs="Canva Sans Bold"/>
                <w:b/>
                <w:bCs/>
                <w:color w:val="000000"/>
                <w:sz w:val="20"/>
                <w:szCs w:val="20"/>
              </w:rPr>
              <w:t xml:space="preserve">Evidence </w:t>
            </w:r>
          </w:p>
        </w:tc>
      </w:tr>
      <w:tr w:rsidR="003D4921" w:rsidRPr="00FD135D" w14:paraId="75F831FC" w14:textId="77777777" w:rsidTr="00483F6B">
        <w:trPr>
          <w:trHeight w:val="5129"/>
        </w:trPr>
        <w:tc>
          <w:tcPr>
            <w:tcW w:w="1261" w:type="dxa"/>
            <w:tcMar>
              <w:top w:w="180" w:type="dxa"/>
              <w:left w:w="180" w:type="dxa"/>
              <w:bottom w:w="180" w:type="dxa"/>
              <w:right w:w="180" w:type="dxa"/>
            </w:tcMar>
          </w:tcPr>
          <w:p w14:paraId="58C2A920" w14:textId="77777777" w:rsidR="003D4921" w:rsidRPr="00FD135D" w:rsidRDefault="00087772" w:rsidP="00DB67C6">
            <w:pPr>
              <w:spacing w:before="120" w:after="120" w:line="336" w:lineRule="auto"/>
              <w:rPr>
                <w:sz w:val="20"/>
                <w:szCs w:val="20"/>
              </w:rPr>
            </w:pPr>
            <w:r w:rsidRPr="00FD135D">
              <w:rPr>
                <w:rFonts w:eastAsia="Canva Sans Bold Italics" w:cs="Canva Sans Bold Italics"/>
                <w:b/>
                <w:bCs/>
                <w:i/>
                <w:iCs/>
                <w:color w:val="000000"/>
                <w:sz w:val="20"/>
                <w:szCs w:val="20"/>
              </w:rPr>
              <w:t xml:space="preserve"> </w:t>
            </w:r>
            <w:r w:rsidRPr="00FD135D">
              <w:rPr>
                <w:rFonts w:eastAsia="Canva Sans" w:cs="Canva Sans"/>
                <w:color w:val="000000"/>
                <w:sz w:val="20"/>
                <w:szCs w:val="20"/>
              </w:rPr>
              <w:t xml:space="preserve"> </w:t>
            </w:r>
          </w:p>
          <w:p w14:paraId="3EDF2344" w14:textId="77777777" w:rsidR="003D4921" w:rsidRPr="00FD135D" w:rsidRDefault="00087772" w:rsidP="00DB67C6">
            <w:pPr>
              <w:spacing w:before="120" w:after="120" w:line="336" w:lineRule="auto"/>
              <w:rPr>
                <w:sz w:val="20"/>
                <w:szCs w:val="20"/>
              </w:rPr>
            </w:pPr>
            <w:r w:rsidRPr="00FD135D">
              <w:rPr>
                <w:rFonts w:eastAsia="Canva Sans Bold" w:cs="Canva Sans Bold"/>
                <w:b/>
                <w:bCs/>
                <w:color w:val="000000"/>
                <w:sz w:val="20"/>
                <w:szCs w:val="20"/>
              </w:rPr>
              <w:t xml:space="preserve">Qualification(s) </w:t>
            </w:r>
          </w:p>
        </w:tc>
        <w:tc>
          <w:tcPr>
            <w:tcW w:w="3478" w:type="dxa"/>
            <w:tcMar>
              <w:top w:w="180" w:type="dxa"/>
              <w:left w:w="180" w:type="dxa"/>
              <w:bottom w:w="180" w:type="dxa"/>
              <w:right w:w="180" w:type="dxa"/>
            </w:tcMar>
          </w:tcPr>
          <w:p w14:paraId="67457217" w14:textId="77777777" w:rsidR="00D626EB" w:rsidRPr="00FD135D" w:rsidRDefault="00D626EB" w:rsidP="00D626EB">
            <w:pPr>
              <w:numPr>
                <w:ilvl w:val="0"/>
                <w:numId w:val="10"/>
              </w:numPr>
              <w:tabs>
                <w:tab w:val="clear" w:pos="360"/>
                <w:tab w:val="num" w:pos="720"/>
              </w:tabs>
              <w:rPr>
                <w:sz w:val="20"/>
                <w:szCs w:val="20"/>
              </w:rPr>
            </w:pPr>
            <w:r w:rsidRPr="00FD135D">
              <w:rPr>
                <w:sz w:val="20"/>
                <w:szCs w:val="20"/>
              </w:rPr>
              <w:t>Professional experience in project management.</w:t>
            </w:r>
          </w:p>
          <w:p w14:paraId="6E36DC55" w14:textId="77777777" w:rsidR="00D626EB" w:rsidRPr="00FD135D" w:rsidRDefault="00D626EB" w:rsidP="00D626EB">
            <w:pPr>
              <w:numPr>
                <w:ilvl w:val="0"/>
                <w:numId w:val="10"/>
              </w:numPr>
              <w:tabs>
                <w:tab w:val="clear" w:pos="360"/>
                <w:tab w:val="num" w:pos="720"/>
              </w:tabs>
              <w:rPr>
                <w:sz w:val="20"/>
                <w:szCs w:val="20"/>
              </w:rPr>
            </w:pPr>
            <w:r w:rsidRPr="00FD135D">
              <w:rPr>
                <w:sz w:val="20"/>
                <w:szCs w:val="20"/>
              </w:rPr>
              <w:t>Training or certification in project management methodologies (e.g., PRINCE2, APM, Agile) or willingness to obtain.</w:t>
            </w:r>
          </w:p>
          <w:p w14:paraId="1158BE19" w14:textId="41189629" w:rsidR="003D4921" w:rsidRPr="00FD135D" w:rsidRDefault="00087772" w:rsidP="00DB67C6">
            <w:pPr>
              <w:spacing w:before="120" w:after="120" w:line="336" w:lineRule="auto"/>
              <w:rPr>
                <w:sz w:val="20"/>
                <w:szCs w:val="20"/>
              </w:rPr>
            </w:pPr>
            <w:r w:rsidRPr="00FD135D">
              <w:rPr>
                <w:rFonts w:eastAsia="Canva Sans Bold" w:cs="Canva Sans Bold"/>
                <w:b/>
                <w:bCs/>
                <w:color w:val="000000"/>
                <w:sz w:val="20"/>
                <w:szCs w:val="20"/>
              </w:rPr>
              <w:t xml:space="preserve"> </w:t>
            </w:r>
          </w:p>
        </w:tc>
        <w:tc>
          <w:tcPr>
            <w:tcW w:w="3203" w:type="dxa"/>
            <w:tcMar>
              <w:top w:w="180" w:type="dxa"/>
              <w:left w:w="180" w:type="dxa"/>
              <w:bottom w:w="180" w:type="dxa"/>
              <w:right w:w="180" w:type="dxa"/>
            </w:tcMar>
          </w:tcPr>
          <w:p w14:paraId="0C230F92" w14:textId="77777777" w:rsidR="00D626EB" w:rsidRPr="00FD135D" w:rsidRDefault="00D626EB" w:rsidP="00D626EB">
            <w:pPr>
              <w:numPr>
                <w:ilvl w:val="0"/>
                <w:numId w:val="10"/>
              </w:numPr>
              <w:tabs>
                <w:tab w:val="clear" w:pos="360"/>
                <w:tab w:val="num" w:pos="720"/>
              </w:tabs>
              <w:rPr>
                <w:sz w:val="20"/>
                <w:szCs w:val="20"/>
              </w:rPr>
            </w:pPr>
            <w:r w:rsidRPr="00FD135D">
              <w:rPr>
                <w:sz w:val="20"/>
                <w:szCs w:val="20"/>
              </w:rPr>
              <w:t>Degree in project management, construction, business, social care, or a related field.</w:t>
            </w:r>
          </w:p>
          <w:p w14:paraId="38191DB2" w14:textId="77777777" w:rsidR="00D626EB" w:rsidRPr="00FD135D" w:rsidRDefault="00D626EB" w:rsidP="00D626EB">
            <w:pPr>
              <w:numPr>
                <w:ilvl w:val="0"/>
                <w:numId w:val="10"/>
              </w:numPr>
              <w:tabs>
                <w:tab w:val="clear" w:pos="360"/>
                <w:tab w:val="num" w:pos="720"/>
              </w:tabs>
              <w:rPr>
                <w:sz w:val="20"/>
                <w:szCs w:val="20"/>
              </w:rPr>
            </w:pPr>
            <w:r w:rsidRPr="00FD135D">
              <w:rPr>
                <w:sz w:val="20"/>
                <w:szCs w:val="20"/>
              </w:rPr>
              <w:t>Membership of APM or similar professional body.</w:t>
            </w:r>
          </w:p>
          <w:p w14:paraId="1481891F" w14:textId="6B4D3625" w:rsidR="003D4921" w:rsidRPr="00FD135D" w:rsidRDefault="003D4921" w:rsidP="00DB67C6">
            <w:pPr>
              <w:spacing w:before="120" w:after="120" w:line="336" w:lineRule="auto"/>
              <w:rPr>
                <w:sz w:val="20"/>
                <w:szCs w:val="20"/>
              </w:rPr>
            </w:pPr>
          </w:p>
        </w:tc>
        <w:tc>
          <w:tcPr>
            <w:tcW w:w="1456" w:type="dxa"/>
            <w:tcMar>
              <w:top w:w="180" w:type="dxa"/>
              <w:left w:w="180" w:type="dxa"/>
              <w:bottom w:w="180" w:type="dxa"/>
              <w:right w:w="180" w:type="dxa"/>
            </w:tcMar>
          </w:tcPr>
          <w:p w14:paraId="48761B0A" w14:textId="77777777" w:rsidR="003D4921" w:rsidRPr="00FD135D" w:rsidRDefault="00087772" w:rsidP="00DB67C6">
            <w:pPr>
              <w:spacing w:before="120" w:after="120" w:line="336" w:lineRule="auto"/>
              <w:rPr>
                <w:sz w:val="20"/>
                <w:szCs w:val="20"/>
              </w:rPr>
            </w:pPr>
            <w:r w:rsidRPr="00FD135D">
              <w:rPr>
                <w:rFonts w:eastAsia="Canva Sans Bold" w:cs="Canva Sans Bold"/>
                <w:color w:val="000000"/>
                <w:sz w:val="20"/>
                <w:szCs w:val="20"/>
              </w:rPr>
              <w:t xml:space="preserve">Cover Letter / CV / Onboarding </w:t>
            </w:r>
          </w:p>
        </w:tc>
      </w:tr>
      <w:tr w:rsidR="003D4921" w:rsidRPr="00FD135D" w14:paraId="3E75E28C" w14:textId="77777777" w:rsidTr="00483F6B">
        <w:tc>
          <w:tcPr>
            <w:tcW w:w="1261" w:type="dxa"/>
            <w:tcMar>
              <w:top w:w="180" w:type="dxa"/>
              <w:left w:w="180" w:type="dxa"/>
              <w:bottom w:w="180" w:type="dxa"/>
              <w:right w:w="180" w:type="dxa"/>
            </w:tcMar>
          </w:tcPr>
          <w:p w14:paraId="4DA28B34" w14:textId="77777777" w:rsidR="003D4921" w:rsidRPr="00FD135D" w:rsidRDefault="00087772" w:rsidP="00DB67C6">
            <w:pPr>
              <w:spacing w:before="120" w:after="120" w:line="336" w:lineRule="auto"/>
              <w:rPr>
                <w:sz w:val="20"/>
                <w:szCs w:val="20"/>
              </w:rPr>
            </w:pPr>
            <w:r w:rsidRPr="00FD135D">
              <w:rPr>
                <w:rFonts w:eastAsia="Canva Sans Bold Italics" w:cs="Canva Sans Bold Italics"/>
                <w:b/>
                <w:bCs/>
                <w:i/>
                <w:iCs/>
                <w:color w:val="000000"/>
                <w:sz w:val="20"/>
                <w:szCs w:val="20"/>
              </w:rPr>
              <w:t xml:space="preserve"> </w:t>
            </w:r>
            <w:r w:rsidRPr="00FD135D">
              <w:rPr>
                <w:rFonts w:eastAsia="Canva Sans" w:cs="Canva Sans"/>
                <w:color w:val="000000"/>
                <w:sz w:val="20"/>
                <w:szCs w:val="20"/>
              </w:rPr>
              <w:t xml:space="preserve"> </w:t>
            </w:r>
          </w:p>
          <w:p w14:paraId="6FC33110" w14:textId="77777777" w:rsidR="003D4921" w:rsidRPr="00FD135D" w:rsidRDefault="00087772" w:rsidP="00DB67C6">
            <w:pPr>
              <w:spacing w:before="120" w:after="120" w:line="336" w:lineRule="auto"/>
              <w:rPr>
                <w:sz w:val="20"/>
                <w:szCs w:val="20"/>
              </w:rPr>
            </w:pPr>
            <w:r w:rsidRPr="00FD135D">
              <w:rPr>
                <w:rFonts w:eastAsia="Canva Sans Bold" w:cs="Canva Sans Bold"/>
                <w:b/>
                <w:bCs/>
                <w:color w:val="000000"/>
                <w:sz w:val="20"/>
                <w:szCs w:val="20"/>
              </w:rPr>
              <w:t xml:space="preserve">Experience </w:t>
            </w:r>
          </w:p>
          <w:p w14:paraId="2E3E3796" w14:textId="77777777" w:rsidR="003D4921" w:rsidRPr="00FD135D" w:rsidRDefault="00087772" w:rsidP="00DB67C6">
            <w:pPr>
              <w:spacing w:before="120" w:after="120" w:line="336" w:lineRule="auto"/>
              <w:rPr>
                <w:sz w:val="20"/>
                <w:szCs w:val="20"/>
              </w:rPr>
            </w:pPr>
            <w:r w:rsidRPr="00FD135D">
              <w:rPr>
                <w:rFonts w:eastAsia="Canva Sans Bold Italics" w:cs="Canva Sans Bold Italics"/>
                <w:b/>
                <w:bCs/>
                <w:i/>
                <w:iCs/>
                <w:color w:val="000000"/>
                <w:sz w:val="20"/>
                <w:szCs w:val="20"/>
              </w:rPr>
              <w:t xml:space="preserve"> </w:t>
            </w:r>
            <w:r w:rsidRPr="00FD135D">
              <w:rPr>
                <w:rFonts w:eastAsia="Canva Sans" w:cs="Canva Sans"/>
                <w:color w:val="000000"/>
                <w:sz w:val="20"/>
                <w:szCs w:val="20"/>
              </w:rPr>
              <w:t xml:space="preserve"> </w:t>
            </w:r>
          </w:p>
        </w:tc>
        <w:tc>
          <w:tcPr>
            <w:tcW w:w="3478" w:type="dxa"/>
            <w:tcMar>
              <w:top w:w="180" w:type="dxa"/>
              <w:left w:w="180" w:type="dxa"/>
              <w:bottom w:w="180" w:type="dxa"/>
              <w:right w:w="180" w:type="dxa"/>
            </w:tcMar>
          </w:tcPr>
          <w:p w14:paraId="4ABD4AB3" w14:textId="66C37F4F" w:rsidR="00D626EB" w:rsidRPr="00FD135D" w:rsidRDefault="00087772" w:rsidP="00D626EB">
            <w:pPr>
              <w:numPr>
                <w:ilvl w:val="0"/>
                <w:numId w:val="12"/>
              </w:numPr>
              <w:tabs>
                <w:tab w:val="clear" w:pos="360"/>
                <w:tab w:val="num" w:pos="720"/>
              </w:tabs>
              <w:rPr>
                <w:sz w:val="20"/>
                <w:szCs w:val="20"/>
              </w:rPr>
            </w:pPr>
            <w:r w:rsidRPr="00FD135D">
              <w:rPr>
                <w:rFonts w:eastAsia="Canva Sans Bold" w:cs="Canva Sans Bold"/>
                <w:b/>
                <w:bCs/>
                <w:color w:val="000000"/>
                <w:sz w:val="20"/>
                <w:szCs w:val="20"/>
              </w:rPr>
              <w:t xml:space="preserve"> </w:t>
            </w:r>
            <w:r w:rsidR="00D626EB" w:rsidRPr="00FD135D">
              <w:rPr>
                <w:sz w:val="20"/>
                <w:szCs w:val="20"/>
              </w:rPr>
              <w:t xml:space="preserve">Experience delivering projects in one or more of the following: </w:t>
            </w:r>
          </w:p>
          <w:p w14:paraId="5AE79622" w14:textId="77777777" w:rsidR="00D626EB" w:rsidRPr="00FD135D" w:rsidRDefault="00D626EB" w:rsidP="00D626EB">
            <w:pPr>
              <w:numPr>
                <w:ilvl w:val="1"/>
                <w:numId w:val="12"/>
              </w:numPr>
              <w:tabs>
                <w:tab w:val="num" w:pos="1440"/>
              </w:tabs>
              <w:rPr>
                <w:sz w:val="20"/>
                <w:szCs w:val="20"/>
              </w:rPr>
            </w:pPr>
            <w:r w:rsidRPr="00FD135D">
              <w:rPr>
                <w:sz w:val="20"/>
                <w:szCs w:val="20"/>
              </w:rPr>
              <w:t>capital or property development</w:t>
            </w:r>
          </w:p>
          <w:p w14:paraId="01777FC8" w14:textId="77777777" w:rsidR="00D626EB" w:rsidRPr="00FD135D" w:rsidRDefault="00D626EB" w:rsidP="00D626EB">
            <w:pPr>
              <w:numPr>
                <w:ilvl w:val="1"/>
                <w:numId w:val="12"/>
              </w:numPr>
              <w:tabs>
                <w:tab w:val="num" w:pos="1440"/>
              </w:tabs>
              <w:rPr>
                <w:sz w:val="20"/>
                <w:szCs w:val="20"/>
              </w:rPr>
            </w:pPr>
            <w:r w:rsidRPr="00FD135D">
              <w:rPr>
                <w:sz w:val="20"/>
                <w:szCs w:val="20"/>
              </w:rPr>
              <w:t>digital transformation</w:t>
            </w:r>
          </w:p>
          <w:p w14:paraId="606DBE92" w14:textId="77777777" w:rsidR="00D626EB" w:rsidRPr="00FD135D" w:rsidRDefault="00D626EB" w:rsidP="00D626EB">
            <w:pPr>
              <w:numPr>
                <w:ilvl w:val="1"/>
                <w:numId w:val="12"/>
              </w:numPr>
              <w:tabs>
                <w:tab w:val="num" w:pos="1440"/>
              </w:tabs>
              <w:rPr>
                <w:sz w:val="20"/>
                <w:szCs w:val="20"/>
              </w:rPr>
            </w:pPr>
            <w:r w:rsidRPr="00FD135D">
              <w:rPr>
                <w:sz w:val="20"/>
                <w:szCs w:val="20"/>
              </w:rPr>
              <w:t>organisational change</w:t>
            </w:r>
          </w:p>
          <w:p w14:paraId="6D34D99A" w14:textId="77777777" w:rsidR="00D626EB" w:rsidRPr="00FD135D" w:rsidRDefault="00D626EB" w:rsidP="00D626EB">
            <w:pPr>
              <w:numPr>
                <w:ilvl w:val="0"/>
                <w:numId w:val="12"/>
              </w:numPr>
              <w:tabs>
                <w:tab w:val="clear" w:pos="360"/>
                <w:tab w:val="num" w:pos="720"/>
              </w:tabs>
              <w:rPr>
                <w:sz w:val="20"/>
                <w:szCs w:val="20"/>
              </w:rPr>
            </w:pPr>
            <w:r w:rsidRPr="00FD135D">
              <w:rPr>
                <w:sz w:val="20"/>
                <w:szCs w:val="20"/>
              </w:rPr>
              <w:t>Experience managing multiple projects concurrently.</w:t>
            </w:r>
          </w:p>
          <w:p w14:paraId="4085C42B" w14:textId="77777777" w:rsidR="00D626EB" w:rsidRPr="00FD135D" w:rsidRDefault="00D626EB" w:rsidP="00D626EB">
            <w:pPr>
              <w:numPr>
                <w:ilvl w:val="0"/>
                <w:numId w:val="12"/>
              </w:numPr>
              <w:rPr>
                <w:sz w:val="20"/>
                <w:szCs w:val="20"/>
              </w:rPr>
            </w:pPr>
            <w:r w:rsidRPr="00FD135D">
              <w:rPr>
                <w:sz w:val="20"/>
                <w:szCs w:val="20"/>
              </w:rPr>
              <w:t>Experience working with diverse stakeholders and managing external suppliers.</w:t>
            </w:r>
          </w:p>
          <w:p w14:paraId="23E74A3D" w14:textId="215E7A47" w:rsidR="003D4921" w:rsidRPr="00FD135D" w:rsidRDefault="00D626EB" w:rsidP="00D626EB">
            <w:pPr>
              <w:numPr>
                <w:ilvl w:val="0"/>
                <w:numId w:val="12"/>
              </w:numPr>
              <w:rPr>
                <w:sz w:val="20"/>
                <w:szCs w:val="20"/>
              </w:rPr>
            </w:pPr>
            <w:r w:rsidRPr="00FD135D">
              <w:rPr>
                <w:sz w:val="20"/>
                <w:szCs w:val="20"/>
              </w:rPr>
              <w:lastRenderedPageBreak/>
              <w:t>Experience in not</w:t>
            </w:r>
            <w:r w:rsidRPr="00FD135D">
              <w:rPr>
                <w:sz w:val="20"/>
                <w:szCs w:val="20"/>
              </w:rPr>
              <w:noBreakHyphen/>
              <w:t>for</w:t>
            </w:r>
            <w:r w:rsidRPr="00FD135D">
              <w:rPr>
                <w:sz w:val="20"/>
                <w:szCs w:val="20"/>
              </w:rPr>
              <w:noBreakHyphen/>
              <w:t>profit, public sector, housing, health, or social care settings.</w:t>
            </w:r>
          </w:p>
        </w:tc>
        <w:tc>
          <w:tcPr>
            <w:tcW w:w="3203" w:type="dxa"/>
            <w:tcMar>
              <w:top w:w="180" w:type="dxa"/>
              <w:left w:w="180" w:type="dxa"/>
              <w:bottom w:w="180" w:type="dxa"/>
              <w:right w:w="180" w:type="dxa"/>
            </w:tcMar>
          </w:tcPr>
          <w:p w14:paraId="6F25A7D0" w14:textId="2DA7E98D" w:rsidR="00D626EB" w:rsidRPr="00FD135D" w:rsidRDefault="00D626EB" w:rsidP="00D626EB">
            <w:pPr>
              <w:numPr>
                <w:ilvl w:val="0"/>
                <w:numId w:val="10"/>
              </w:numPr>
              <w:tabs>
                <w:tab w:val="clear" w:pos="360"/>
                <w:tab w:val="num" w:pos="720"/>
              </w:tabs>
              <w:rPr>
                <w:sz w:val="20"/>
                <w:szCs w:val="20"/>
              </w:rPr>
            </w:pPr>
            <w:r w:rsidRPr="00FD135D">
              <w:rPr>
                <w:sz w:val="20"/>
                <w:szCs w:val="20"/>
              </w:rPr>
              <w:lastRenderedPageBreak/>
              <w:t>Experience in the care sector, especially neurodiversity, learning disability, or supported living.</w:t>
            </w:r>
          </w:p>
          <w:p w14:paraId="12A3CDDA" w14:textId="77777777" w:rsidR="00D626EB" w:rsidRPr="00FD135D" w:rsidRDefault="00D626EB" w:rsidP="00D626EB">
            <w:pPr>
              <w:numPr>
                <w:ilvl w:val="0"/>
                <w:numId w:val="10"/>
              </w:numPr>
              <w:tabs>
                <w:tab w:val="clear" w:pos="360"/>
                <w:tab w:val="num" w:pos="720"/>
              </w:tabs>
              <w:rPr>
                <w:sz w:val="20"/>
                <w:szCs w:val="20"/>
              </w:rPr>
            </w:pPr>
            <w:r w:rsidRPr="00FD135D">
              <w:rPr>
                <w:sz w:val="20"/>
                <w:szCs w:val="20"/>
              </w:rPr>
              <w:t>Experience with service user co</w:t>
            </w:r>
            <w:r w:rsidRPr="00FD135D">
              <w:rPr>
                <w:sz w:val="20"/>
                <w:szCs w:val="20"/>
              </w:rPr>
              <w:noBreakHyphen/>
              <w:t>production and inclusive design.</w:t>
            </w:r>
          </w:p>
          <w:p w14:paraId="311CDE44" w14:textId="77777777" w:rsidR="00D626EB" w:rsidRPr="00FD135D" w:rsidRDefault="00D626EB" w:rsidP="00D626EB">
            <w:pPr>
              <w:numPr>
                <w:ilvl w:val="0"/>
                <w:numId w:val="10"/>
              </w:numPr>
              <w:tabs>
                <w:tab w:val="clear" w:pos="360"/>
                <w:tab w:val="num" w:pos="720"/>
              </w:tabs>
              <w:rPr>
                <w:sz w:val="20"/>
                <w:szCs w:val="20"/>
              </w:rPr>
            </w:pPr>
            <w:r w:rsidRPr="00FD135D">
              <w:rPr>
                <w:sz w:val="20"/>
                <w:szCs w:val="20"/>
              </w:rPr>
              <w:t>Experience working with construction professionals or contractors.</w:t>
            </w:r>
          </w:p>
          <w:p w14:paraId="7B17CA57" w14:textId="3B87A7C7" w:rsidR="003D4921" w:rsidRPr="00FD135D" w:rsidRDefault="003D4921" w:rsidP="00DB67C6">
            <w:pPr>
              <w:spacing w:before="120" w:after="120" w:line="336" w:lineRule="auto"/>
              <w:rPr>
                <w:sz w:val="20"/>
                <w:szCs w:val="20"/>
              </w:rPr>
            </w:pPr>
          </w:p>
        </w:tc>
        <w:tc>
          <w:tcPr>
            <w:tcW w:w="1456" w:type="dxa"/>
            <w:tcMar>
              <w:top w:w="180" w:type="dxa"/>
              <w:left w:w="180" w:type="dxa"/>
              <w:bottom w:w="180" w:type="dxa"/>
              <w:right w:w="180" w:type="dxa"/>
            </w:tcMar>
          </w:tcPr>
          <w:p w14:paraId="5ABA770C" w14:textId="77777777" w:rsidR="003D4921" w:rsidRPr="00FD135D" w:rsidRDefault="00087772" w:rsidP="00DB67C6">
            <w:pPr>
              <w:spacing w:before="120" w:after="120" w:line="336" w:lineRule="auto"/>
              <w:rPr>
                <w:sz w:val="20"/>
                <w:szCs w:val="20"/>
              </w:rPr>
            </w:pPr>
            <w:r w:rsidRPr="00FD135D">
              <w:rPr>
                <w:rFonts w:eastAsia="Canva Sans Bold" w:cs="Canva Sans Bold"/>
                <w:color w:val="000000"/>
                <w:sz w:val="20"/>
                <w:szCs w:val="20"/>
              </w:rPr>
              <w:t xml:space="preserve">CV / Interview / Onboarding </w:t>
            </w:r>
          </w:p>
        </w:tc>
      </w:tr>
      <w:tr w:rsidR="003D4921" w:rsidRPr="00FD135D" w14:paraId="5743F901" w14:textId="77777777" w:rsidTr="00483F6B">
        <w:tc>
          <w:tcPr>
            <w:tcW w:w="1261" w:type="dxa"/>
            <w:tcMar>
              <w:top w:w="180" w:type="dxa"/>
              <w:left w:w="180" w:type="dxa"/>
              <w:bottom w:w="180" w:type="dxa"/>
              <w:right w:w="180" w:type="dxa"/>
            </w:tcMar>
          </w:tcPr>
          <w:p w14:paraId="4B80F0DF" w14:textId="77777777" w:rsidR="003D4921" w:rsidRPr="00FD135D" w:rsidRDefault="00087772" w:rsidP="00DB67C6">
            <w:pPr>
              <w:spacing w:before="120" w:after="120" w:line="336" w:lineRule="auto"/>
              <w:rPr>
                <w:sz w:val="20"/>
                <w:szCs w:val="20"/>
              </w:rPr>
            </w:pPr>
            <w:r w:rsidRPr="00FD135D">
              <w:rPr>
                <w:rFonts w:eastAsia="Canva Sans Bold Italics" w:cs="Canva Sans Bold Italics"/>
                <w:b/>
                <w:bCs/>
                <w:i/>
                <w:iCs/>
                <w:color w:val="000000"/>
                <w:sz w:val="20"/>
                <w:szCs w:val="20"/>
              </w:rPr>
              <w:t xml:space="preserve"> </w:t>
            </w:r>
            <w:r w:rsidRPr="00FD135D">
              <w:rPr>
                <w:rFonts w:eastAsia="Canva Sans" w:cs="Canva Sans"/>
                <w:color w:val="000000"/>
                <w:sz w:val="20"/>
                <w:szCs w:val="20"/>
              </w:rPr>
              <w:t xml:space="preserve"> </w:t>
            </w:r>
          </w:p>
          <w:p w14:paraId="2CA576F3" w14:textId="77777777" w:rsidR="003D4921" w:rsidRPr="00FD135D" w:rsidRDefault="00087772" w:rsidP="00DB67C6">
            <w:pPr>
              <w:spacing w:before="120" w:after="120" w:line="336" w:lineRule="auto"/>
              <w:rPr>
                <w:sz w:val="20"/>
                <w:szCs w:val="20"/>
              </w:rPr>
            </w:pPr>
            <w:r w:rsidRPr="00FD135D">
              <w:rPr>
                <w:rFonts w:eastAsia="Canva Sans Bold" w:cs="Canva Sans Bold"/>
                <w:b/>
                <w:bCs/>
                <w:color w:val="000000"/>
                <w:sz w:val="20"/>
                <w:szCs w:val="20"/>
              </w:rPr>
              <w:t xml:space="preserve">Knowledge &amp; Training </w:t>
            </w:r>
          </w:p>
        </w:tc>
        <w:tc>
          <w:tcPr>
            <w:tcW w:w="3478" w:type="dxa"/>
            <w:tcMar>
              <w:top w:w="180" w:type="dxa"/>
              <w:left w:w="180" w:type="dxa"/>
              <w:bottom w:w="180" w:type="dxa"/>
              <w:right w:w="180" w:type="dxa"/>
            </w:tcMar>
          </w:tcPr>
          <w:p w14:paraId="380F2091" w14:textId="32B38FFF" w:rsidR="00CC615D" w:rsidRPr="00FD135D" w:rsidRDefault="00CC615D" w:rsidP="00CC615D">
            <w:pPr>
              <w:numPr>
                <w:ilvl w:val="0"/>
                <w:numId w:val="10"/>
              </w:numPr>
              <w:tabs>
                <w:tab w:val="clear" w:pos="360"/>
                <w:tab w:val="num" w:pos="720"/>
              </w:tabs>
              <w:rPr>
                <w:sz w:val="20"/>
                <w:szCs w:val="20"/>
              </w:rPr>
            </w:pPr>
            <w:r w:rsidRPr="00FD135D">
              <w:rPr>
                <w:sz w:val="20"/>
                <w:szCs w:val="20"/>
              </w:rPr>
              <w:t>Strong project planning, risk management, and organisational skills.</w:t>
            </w:r>
          </w:p>
          <w:p w14:paraId="37613138" w14:textId="77777777" w:rsidR="00CC615D" w:rsidRPr="00FD135D" w:rsidRDefault="00CC615D" w:rsidP="00CC615D">
            <w:pPr>
              <w:numPr>
                <w:ilvl w:val="0"/>
                <w:numId w:val="10"/>
              </w:numPr>
              <w:tabs>
                <w:tab w:val="clear" w:pos="360"/>
                <w:tab w:val="num" w:pos="720"/>
              </w:tabs>
              <w:rPr>
                <w:sz w:val="20"/>
                <w:szCs w:val="20"/>
              </w:rPr>
            </w:pPr>
            <w:r w:rsidRPr="00FD135D">
              <w:rPr>
                <w:sz w:val="20"/>
                <w:szCs w:val="20"/>
              </w:rPr>
              <w:t>Ability to prepare and deliver clear reports and presentations.</w:t>
            </w:r>
          </w:p>
          <w:p w14:paraId="26AA0351" w14:textId="77777777" w:rsidR="00CC615D" w:rsidRPr="00FD135D" w:rsidRDefault="00CC615D" w:rsidP="00CC615D">
            <w:pPr>
              <w:numPr>
                <w:ilvl w:val="0"/>
                <w:numId w:val="10"/>
              </w:numPr>
              <w:tabs>
                <w:tab w:val="clear" w:pos="360"/>
                <w:tab w:val="num" w:pos="720"/>
              </w:tabs>
              <w:rPr>
                <w:sz w:val="20"/>
                <w:szCs w:val="20"/>
              </w:rPr>
            </w:pPr>
            <w:r w:rsidRPr="00FD135D">
              <w:rPr>
                <w:sz w:val="20"/>
                <w:szCs w:val="20"/>
              </w:rPr>
              <w:t>Knowledge of project governance, budget monitoring, and procurement.</w:t>
            </w:r>
          </w:p>
          <w:p w14:paraId="634E0953" w14:textId="77777777" w:rsidR="00CC615D" w:rsidRPr="00FD135D" w:rsidRDefault="00CC615D" w:rsidP="00CC615D">
            <w:pPr>
              <w:numPr>
                <w:ilvl w:val="0"/>
                <w:numId w:val="10"/>
              </w:numPr>
              <w:tabs>
                <w:tab w:val="clear" w:pos="360"/>
                <w:tab w:val="num" w:pos="720"/>
              </w:tabs>
              <w:rPr>
                <w:sz w:val="20"/>
                <w:szCs w:val="20"/>
              </w:rPr>
            </w:pPr>
            <w:r w:rsidRPr="00FD135D">
              <w:rPr>
                <w:sz w:val="20"/>
                <w:szCs w:val="20"/>
              </w:rPr>
              <w:t>Excellent communication, negotiation, and relationship</w:t>
            </w:r>
            <w:r w:rsidRPr="00FD135D">
              <w:rPr>
                <w:sz w:val="20"/>
                <w:szCs w:val="20"/>
              </w:rPr>
              <w:noBreakHyphen/>
              <w:t>building skills.</w:t>
            </w:r>
          </w:p>
          <w:p w14:paraId="43C89942" w14:textId="77777777" w:rsidR="00CC615D" w:rsidRPr="00FD135D" w:rsidRDefault="00CC615D" w:rsidP="00CC615D">
            <w:pPr>
              <w:numPr>
                <w:ilvl w:val="0"/>
                <w:numId w:val="10"/>
              </w:numPr>
              <w:tabs>
                <w:tab w:val="clear" w:pos="360"/>
                <w:tab w:val="num" w:pos="720"/>
              </w:tabs>
              <w:rPr>
                <w:sz w:val="20"/>
                <w:szCs w:val="20"/>
              </w:rPr>
            </w:pPr>
            <w:r w:rsidRPr="00FD135D">
              <w:rPr>
                <w:sz w:val="20"/>
                <w:szCs w:val="20"/>
              </w:rPr>
              <w:t>Ability to influence and engage colleagues at all levels.</w:t>
            </w:r>
          </w:p>
          <w:p w14:paraId="62D11D3F" w14:textId="44F88319" w:rsidR="003D4921" w:rsidRPr="00FD135D" w:rsidRDefault="00CC615D" w:rsidP="00CC615D">
            <w:pPr>
              <w:numPr>
                <w:ilvl w:val="0"/>
                <w:numId w:val="10"/>
              </w:numPr>
              <w:tabs>
                <w:tab w:val="clear" w:pos="360"/>
                <w:tab w:val="num" w:pos="720"/>
              </w:tabs>
              <w:rPr>
                <w:sz w:val="20"/>
                <w:szCs w:val="20"/>
              </w:rPr>
            </w:pPr>
            <w:r w:rsidRPr="00FD135D">
              <w:rPr>
                <w:sz w:val="20"/>
                <w:szCs w:val="20"/>
              </w:rPr>
              <w:t>Understanding of safeguarding, health and safety, and compliance principles.</w:t>
            </w:r>
          </w:p>
        </w:tc>
        <w:tc>
          <w:tcPr>
            <w:tcW w:w="3203" w:type="dxa"/>
            <w:tcMar>
              <w:top w:w="180" w:type="dxa"/>
              <w:left w:w="180" w:type="dxa"/>
              <w:bottom w:w="180" w:type="dxa"/>
              <w:right w:w="180" w:type="dxa"/>
            </w:tcMar>
          </w:tcPr>
          <w:p w14:paraId="27FA55D2" w14:textId="789B040A" w:rsidR="00CC615D" w:rsidRPr="00FD135D" w:rsidRDefault="00CC615D" w:rsidP="00CC615D">
            <w:pPr>
              <w:numPr>
                <w:ilvl w:val="0"/>
                <w:numId w:val="10"/>
              </w:numPr>
              <w:tabs>
                <w:tab w:val="clear" w:pos="360"/>
                <w:tab w:val="num" w:pos="720"/>
              </w:tabs>
              <w:rPr>
                <w:sz w:val="20"/>
                <w:szCs w:val="20"/>
              </w:rPr>
            </w:pPr>
            <w:r w:rsidRPr="00FD135D">
              <w:rPr>
                <w:sz w:val="20"/>
                <w:szCs w:val="20"/>
              </w:rPr>
              <w:t>Knowledge of CQC requirements, supported housing regulations, and neurodiversity</w:t>
            </w:r>
            <w:r w:rsidRPr="00FD135D">
              <w:rPr>
                <w:sz w:val="20"/>
                <w:szCs w:val="20"/>
              </w:rPr>
              <w:noBreakHyphen/>
              <w:t>informed design principles.</w:t>
            </w:r>
          </w:p>
          <w:p w14:paraId="49BB130F" w14:textId="77777777" w:rsidR="00CC615D" w:rsidRPr="00FD135D" w:rsidRDefault="00CC615D" w:rsidP="00CC615D">
            <w:pPr>
              <w:numPr>
                <w:ilvl w:val="0"/>
                <w:numId w:val="10"/>
              </w:numPr>
              <w:tabs>
                <w:tab w:val="clear" w:pos="360"/>
                <w:tab w:val="num" w:pos="720"/>
              </w:tabs>
              <w:rPr>
                <w:sz w:val="20"/>
                <w:szCs w:val="20"/>
              </w:rPr>
            </w:pPr>
            <w:r w:rsidRPr="00FD135D">
              <w:rPr>
                <w:sz w:val="20"/>
                <w:szCs w:val="20"/>
              </w:rPr>
              <w:t>Understanding of assistive technology or digital solutions for care settings.</w:t>
            </w:r>
          </w:p>
          <w:p w14:paraId="0B5BD2FB" w14:textId="28D70203" w:rsidR="003D4921" w:rsidRPr="00FD135D" w:rsidRDefault="003D4921" w:rsidP="00DB67C6">
            <w:pPr>
              <w:spacing w:before="120" w:after="120" w:line="336" w:lineRule="auto"/>
              <w:rPr>
                <w:sz w:val="20"/>
                <w:szCs w:val="20"/>
              </w:rPr>
            </w:pPr>
          </w:p>
        </w:tc>
        <w:tc>
          <w:tcPr>
            <w:tcW w:w="1456" w:type="dxa"/>
            <w:tcMar>
              <w:top w:w="180" w:type="dxa"/>
              <w:left w:w="180" w:type="dxa"/>
              <w:bottom w:w="180" w:type="dxa"/>
              <w:right w:w="180" w:type="dxa"/>
            </w:tcMar>
          </w:tcPr>
          <w:p w14:paraId="5CB99989" w14:textId="7A6B59D8" w:rsidR="003D4921" w:rsidRPr="00FD135D" w:rsidRDefault="00087772" w:rsidP="00DB67C6">
            <w:pPr>
              <w:spacing w:before="120" w:after="120" w:line="336" w:lineRule="auto"/>
              <w:rPr>
                <w:sz w:val="20"/>
                <w:szCs w:val="20"/>
              </w:rPr>
            </w:pPr>
            <w:r w:rsidRPr="00FD135D">
              <w:rPr>
                <w:rFonts w:eastAsia="Canva Sans Bold" w:cs="Canva Sans Bold"/>
                <w:color w:val="000000"/>
                <w:sz w:val="20"/>
                <w:szCs w:val="20"/>
              </w:rPr>
              <w:t>Cover Letter / CV / Interview</w:t>
            </w:r>
            <w:r w:rsidR="00CC615D" w:rsidRPr="00FD135D">
              <w:rPr>
                <w:rFonts w:eastAsia="Canva Sans Bold" w:cs="Canva Sans Bold"/>
                <w:color w:val="000000"/>
                <w:sz w:val="20"/>
                <w:szCs w:val="20"/>
              </w:rPr>
              <w:t xml:space="preserve"> / Presentation</w:t>
            </w:r>
            <w:r w:rsidRPr="00FD135D">
              <w:rPr>
                <w:rFonts w:eastAsia="Canva Sans Bold" w:cs="Canva Sans Bold"/>
                <w:color w:val="000000"/>
                <w:sz w:val="20"/>
                <w:szCs w:val="20"/>
              </w:rPr>
              <w:t xml:space="preserve"> </w:t>
            </w:r>
          </w:p>
        </w:tc>
      </w:tr>
      <w:tr w:rsidR="003D4921" w:rsidRPr="00FD135D" w14:paraId="279329BE" w14:textId="77777777" w:rsidTr="00483F6B">
        <w:tc>
          <w:tcPr>
            <w:tcW w:w="1261" w:type="dxa"/>
            <w:tcMar>
              <w:top w:w="180" w:type="dxa"/>
              <w:left w:w="180" w:type="dxa"/>
              <w:bottom w:w="180" w:type="dxa"/>
              <w:right w:w="180" w:type="dxa"/>
            </w:tcMar>
          </w:tcPr>
          <w:p w14:paraId="65B48C34" w14:textId="77777777" w:rsidR="003D4921" w:rsidRPr="00FD135D" w:rsidRDefault="00087772" w:rsidP="00DB67C6">
            <w:pPr>
              <w:spacing w:before="120" w:after="120" w:line="336" w:lineRule="auto"/>
              <w:rPr>
                <w:sz w:val="20"/>
                <w:szCs w:val="20"/>
              </w:rPr>
            </w:pPr>
            <w:r w:rsidRPr="00FD135D">
              <w:rPr>
                <w:rFonts w:eastAsia="Canva Sans Bold Italics" w:cs="Canva Sans Bold Italics"/>
                <w:b/>
                <w:bCs/>
                <w:i/>
                <w:iCs/>
                <w:color w:val="000000"/>
                <w:sz w:val="20"/>
                <w:szCs w:val="20"/>
              </w:rPr>
              <w:t xml:space="preserve"> </w:t>
            </w:r>
            <w:r w:rsidRPr="00FD135D">
              <w:rPr>
                <w:rFonts w:eastAsia="Canva Sans" w:cs="Canva Sans"/>
                <w:color w:val="000000"/>
                <w:sz w:val="20"/>
                <w:szCs w:val="20"/>
              </w:rPr>
              <w:t xml:space="preserve"> </w:t>
            </w:r>
          </w:p>
          <w:p w14:paraId="5A7395DC" w14:textId="77777777" w:rsidR="003D4921" w:rsidRPr="00FD135D" w:rsidRDefault="00087772" w:rsidP="00DB67C6">
            <w:pPr>
              <w:spacing w:before="120" w:after="120" w:line="336" w:lineRule="auto"/>
              <w:rPr>
                <w:sz w:val="20"/>
                <w:szCs w:val="20"/>
              </w:rPr>
            </w:pPr>
            <w:r w:rsidRPr="00FD135D">
              <w:rPr>
                <w:rFonts w:eastAsia="Canva Sans Bold" w:cs="Canva Sans Bold"/>
                <w:b/>
                <w:bCs/>
                <w:color w:val="000000"/>
                <w:sz w:val="20"/>
                <w:szCs w:val="20"/>
              </w:rPr>
              <w:t xml:space="preserve">Personal Qualities &amp; Attributes </w:t>
            </w:r>
            <w:r w:rsidRPr="00FD135D">
              <w:rPr>
                <w:rFonts w:eastAsia="Canva Sans" w:cs="Canva Sans"/>
                <w:color w:val="000000"/>
                <w:sz w:val="20"/>
                <w:szCs w:val="20"/>
              </w:rPr>
              <w:t xml:space="preserve"> </w:t>
            </w:r>
          </w:p>
          <w:p w14:paraId="1F48F323" w14:textId="77777777" w:rsidR="003D4921" w:rsidRPr="00FD135D" w:rsidRDefault="00087772" w:rsidP="00DB67C6">
            <w:pPr>
              <w:spacing w:before="120" w:after="120" w:line="336" w:lineRule="auto"/>
              <w:rPr>
                <w:sz w:val="20"/>
                <w:szCs w:val="20"/>
              </w:rPr>
            </w:pPr>
            <w:r w:rsidRPr="00FD135D">
              <w:rPr>
                <w:rFonts w:eastAsia="Canva Sans Bold Italics" w:cs="Canva Sans Bold Italics"/>
                <w:b/>
                <w:bCs/>
                <w:i/>
                <w:iCs/>
                <w:color w:val="000000"/>
                <w:sz w:val="20"/>
                <w:szCs w:val="20"/>
              </w:rPr>
              <w:t xml:space="preserve"> </w:t>
            </w:r>
          </w:p>
        </w:tc>
        <w:tc>
          <w:tcPr>
            <w:tcW w:w="3478" w:type="dxa"/>
            <w:tcMar>
              <w:top w:w="180" w:type="dxa"/>
              <w:left w:w="180" w:type="dxa"/>
              <w:bottom w:w="180" w:type="dxa"/>
              <w:right w:w="180" w:type="dxa"/>
            </w:tcMar>
          </w:tcPr>
          <w:p w14:paraId="25AE17FD" w14:textId="708786BD" w:rsidR="00CC615D" w:rsidRPr="00FD135D" w:rsidRDefault="00CC615D" w:rsidP="00CC615D">
            <w:pPr>
              <w:numPr>
                <w:ilvl w:val="0"/>
                <w:numId w:val="10"/>
              </w:numPr>
              <w:tabs>
                <w:tab w:val="clear" w:pos="360"/>
                <w:tab w:val="num" w:pos="720"/>
              </w:tabs>
              <w:rPr>
                <w:sz w:val="20"/>
                <w:szCs w:val="20"/>
              </w:rPr>
            </w:pPr>
            <w:r w:rsidRPr="00FD135D">
              <w:rPr>
                <w:sz w:val="20"/>
                <w:szCs w:val="20"/>
              </w:rPr>
              <w:t>Commitment to the values of inclusion, co</w:t>
            </w:r>
            <w:r w:rsidRPr="00FD135D">
              <w:rPr>
                <w:sz w:val="20"/>
                <w:szCs w:val="20"/>
              </w:rPr>
              <w:noBreakHyphen/>
              <w:t>production, and person</w:t>
            </w:r>
            <w:r w:rsidRPr="00FD135D">
              <w:rPr>
                <w:sz w:val="20"/>
                <w:szCs w:val="20"/>
              </w:rPr>
              <w:noBreakHyphen/>
              <w:t>centred care.</w:t>
            </w:r>
          </w:p>
          <w:p w14:paraId="22DAFF6E" w14:textId="77777777" w:rsidR="00CC615D" w:rsidRPr="00FD135D" w:rsidRDefault="00CC615D" w:rsidP="00CC615D">
            <w:pPr>
              <w:numPr>
                <w:ilvl w:val="0"/>
                <w:numId w:val="10"/>
              </w:numPr>
              <w:tabs>
                <w:tab w:val="clear" w:pos="360"/>
                <w:tab w:val="num" w:pos="720"/>
              </w:tabs>
              <w:rPr>
                <w:sz w:val="20"/>
                <w:szCs w:val="20"/>
              </w:rPr>
            </w:pPr>
            <w:r w:rsidRPr="00FD135D">
              <w:rPr>
                <w:sz w:val="20"/>
                <w:szCs w:val="20"/>
              </w:rPr>
              <w:t>Empathy and respect for people with neurodiversity.</w:t>
            </w:r>
          </w:p>
          <w:p w14:paraId="4685F37B" w14:textId="77777777" w:rsidR="00CC615D" w:rsidRPr="00FD135D" w:rsidRDefault="00CC615D" w:rsidP="00CC615D">
            <w:pPr>
              <w:numPr>
                <w:ilvl w:val="0"/>
                <w:numId w:val="10"/>
              </w:numPr>
              <w:tabs>
                <w:tab w:val="clear" w:pos="360"/>
                <w:tab w:val="num" w:pos="720"/>
              </w:tabs>
              <w:rPr>
                <w:sz w:val="20"/>
                <w:szCs w:val="20"/>
              </w:rPr>
            </w:pPr>
            <w:r w:rsidRPr="00FD135D">
              <w:rPr>
                <w:sz w:val="20"/>
                <w:szCs w:val="20"/>
              </w:rPr>
              <w:t>Proactive, solution</w:t>
            </w:r>
            <w:r w:rsidRPr="00FD135D">
              <w:rPr>
                <w:sz w:val="20"/>
                <w:szCs w:val="20"/>
              </w:rPr>
              <w:noBreakHyphen/>
              <w:t>focused, and adaptable.</w:t>
            </w:r>
          </w:p>
          <w:p w14:paraId="1BDA8B54" w14:textId="77777777" w:rsidR="00CC615D" w:rsidRPr="00FD135D" w:rsidRDefault="00CC615D" w:rsidP="00CC615D">
            <w:pPr>
              <w:numPr>
                <w:ilvl w:val="0"/>
                <w:numId w:val="10"/>
              </w:numPr>
              <w:tabs>
                <w:tab w:val="clear" w:pos="360"/>
                <w:tab w:val="num" w:pos="720"/>
              </w:tabs>
              <w:rPr>
                <w:sz w:val="20"/>
                <w:szCs w:val="20"/>
              </w:rPr>
            </w:pPr>
            <w:r w:rsidRPr="00FD135D">
              <w:rPr>
                <w:sz w:val="20"/>
                <w:szCs w:val="20"/>
              </w:rPr>
              <w:t>Comfortable working in a fast</w:t>
            </w:r>
            <w:r w:rsidRPr="00FD135D">
              <w:rPr>
                <w:sz w:val="20"/>
                <w:szCs w:val="20"/>
              </w:rPr>
              <w:noBreakHyphen/>
              <w:t>paced, change</w:t>
            </w:r>
            <w:r w:rsidRPr="00FD135D">
              <w:rPr>
                <w:sz w:val="20"/>
                <w:szCs w:val="20"/>
              </w:rPr>
              <w:noBreakHyphen/>
              <w:t>oriented environment.</w:t>
            </w:r>
          </w:p>
          <w:p w14:paraId="2A1FE098" w14:textId="77777777" w:rsidR="00CC615D" w:rsidRPr="00FD135D" w:rsidRDefault="00CC615D" w:rsidP="00CC615D">
            <w:pPr>
              <w:numPr>
                <w:ilvl w:val="0"/>
                <w:numId w:val="10"/>
              </w:numPr>
              <w:tabs>
                <w:tab w:val="clear" w:pos="360"/>
                <w:tab w:val="num" w:pos="720"/>
              </w:tabs>
              <w:rPr>
                <w:sz w:val="20"/>
                <w:szCs w:val="20"/>
              </w:rPr>
            </w:pPr>
            <w:r w:rsidRPr="00FD135D">
              <w:rPr>
                <w:sz w:val="20"/>
                <w:szCs w:val="20"/>
              </w:rPr>
              <w:lastRenderedPageBreak/>
              <w:t>Ability to work independently and as part of a collaborative team.</w:t>
            </w:r>
          </w:p>
          <w:p w14:paraId="23F80136" w14:textId="77777777" w:rsidR="00CC615D" w:rsidRPr="00FD135D" w:rsidRDefault="00CC615D" w:rsidP="00CC615D">
            <w:pPr>
              <w:numPr>
                <w:ilvl w:val="0"/>
                <w:numId w:val="10"/>
              </w:numPr>
              <w:tabs>
                <w:tab w:val="clear" w:pos="360"/>
                <w:tab w:val="num" w:pos="720"/>
              </w:tabs>
              <w:rPr>
                <w:sz w:val="20"/>
                <w:szCs w:val="20"/>
              </w:rPr>
            </w:pPr>
            <w:r w:rsidRPr="00FD135D">
              <w:rPr>
                <w:sz w:val="20"/>
                <w:szCs w:val="20"/>
              </w:rPr>
              <w:t>High level of integrity and professionalism.</w:t>
            </w:r>
          </w:p>
          <w:p w14:paraId="4CA453DD" w14:textId="7C532DDC" w:rsidR="003D4921" w:rsidRPr="00FD135D" w:rsidRDefault="003D4921" w:rsidP="00DB67C6">
            <w:pPr>
              <w:spacing w:before="120" w:after="120" w:line="336" w:lineRule="auto"/>
              <w:rPr>
                <w:sz w:val="20"/>
                <w:szCs w:val="20"/>
              </w:rPr>
            </w:pPr>
          </w:p>
        </w:tc>
        <w:tc>
          <w:tcPr>
            <w:tcW w:w="3203" w:type="dxa"/>
            <w:tcMar>
              <w:top w:w="180" w:type="dxa"/>
              <w:left w:w="180" w:type="dxa"/>
              <w:bottom w:w="180" w:type="dxa"/>
              <w:right w:w="180" w:type="dxa"/>
            </w:tcMar>
          </w:tcPr>
          <w:p w14:paraId="5732306E" w14:textId="77777777" w:rsidR="003D4921" w:rsidRPr="00FD135D" w:rsidRDefault="00087772" w:rsidP="00DB67C6">
            <w:pPr>
              <w:spacing w:before="120" w:after="120" w:line="336" w:lineRule="auto"/>
              <w:rPr>
                <w:sz w:val="20"/>
                <w:szCs w:val="20"/>
              </w:rPr>
            </w:pPr>
            <w:r w:rsidRPr="00FD135D">
              <w:rPr>
                <w:rFonts w:eastAsia="Canva Sans Bold" w:cs="Canva Sans Bold"/>
                <w:b/>
                <w:bCs/>
                <w:color w:val="000000"/>
                <w:sz w:val="20"/>
                <w:szCs w:val="20"/>
              </w:rPr>
              <w:lastRenderedPageBreak/>
              <w:t xml:space="preserve"> - </w:t>
            </w:r>
          </w:p>
        </w:tc>
        <w:tc>
          <w:tcPr>
            <w:tcW w:w="1456" w:type="dxa"/>
            <w:tcMar>
              <w:top w:w="180" w:type="dxa"/>
              <w:left w:w="180" w:type="dxa"/>
              <w:bottom w:w="180" w:type="dxa"/>
              <w:right w:w="180" w:type="dxa"/>
            </w:tcMar>
          </w:tcPr>
          <w:p w14:paraId="3B78E26C" w14:textId="77777777" w:rsidR="003D4921" w:rsidRPr="00FD135D" w:rsidRDefault="00087772" w:rsidP="00DB67C6">
            <w:pPr>
              <w:spacing w:before="120" w:after="120" w:line="336" w:lineRule="auto"/>
              <w:rPr>
                <w:sz w:val="20"/>
                <w:szCs w:val="20"/>
              </w:rPr>
            </w:pPr>
            <w:r w:rsidRPr="00FD135D">
              <w:rPr>
                <w:rFonts w:eastAsia="Canva Sans Bold" w:cs="Canva Sans Bold"/>
                <w:color w:val="000000"/>
                <w:sz w:val="20"/>
                <w:szCs w:val="20"/>
              </w:rPr>
              <w:t xml:space="preserve">Cover Letter / CV / Interview </w:t>
            </w:r>
          </w:p>
        </w:tc>
      </w:tr>
    </w:tbl>
    <w:p w14:paraId="5E86A9C5" w14:textId="7E370851" w:rsidR="00B00557" w:rsidRPr="00FD135D" w:rsidRDefault="00DB67C6" w:rsidP="00B00557">
      <w:pPr>
        <w:spacing w:before="120" w:after="120" w:line="336" w:lineRule="auto"/>
        <w:rPr>
          <w:sz w:val="20"/>
          <w:szCs w:val="20"/>
        </w:rPr>
      </w:pPr>
      <w:r w:rsidRPr="00FD135D">
        <w:rPr>
          <w:rFonts w:eastAsia="Canva Sans Bold" w:cs="Canva Sans Bold"/>
          <w:b/>
          <w:bCs/>
          <w:color w:val="000000"/>
          <w:sz w:val="20"/>
          <w:szCs w:val="20"/>
        </w:rPr>
        <w:br w:type="textWrapping" w:clear="all"/>
      </w:r>
      <w:r w:rsidR="00B00557" w:rsidRPr="00FD135D">
        <w:rPr>
          <w:sz w:val="20"/>
          <w:szCs w:val="20"/>
        </w:rPr>
        <w:t xml:space="preserve">All roles require a DBS check and satisfactory clearance under Norwood’s safer recruitment policies.  We are committed to safeguarding </w:t>
      </w:r>
      <w:r w:rsidR="00CE2187" w:rsidRPr="00FD135D">
        <w:rPr>
          <w:sz w:val="20"/>
          <w:szCs w:val="20"/>
        </w:rPr>
        <w:t>the</w:t>
      </w:r>
      <w:r w:rsidR="00B00557" w:rsidRPr="00FD135D">
        <w:rPr>
          <w:sz w:val="20"/>
          <w:szCs w:val="20"/>
        </w:rPr>
        <w:t xml:space="preserve"> wellbeing</w:t>
      </w:r>
      <w:r w:rsidR="00CE2187" w:rsidRPr="00FD135D">
        <w:rPr>
          <w:sz w:val="20"/>
          <w:szCs w:val="20"/>
        </w:rPr>
        <w:t xml:space="preserve"> of our people</w:t>
      </w:r>
      <w:r w:rsidR="00B00557" w:rsidRPr="00FD135D">
        <w:rPr>
          <w:sz w:val="20"/>
          <w:szCs w:val="20"/>
        </w:rPr>
        <w:t xml:space="preserve"> and maintaining a respectful, safe environment. </w:t>
      </w:r>
    </w:p>
    <w:p w14:paraId="3C46825D" w14:textId="0362A404" w:rsidR="003D4921" w:rsidRPr="00FD135D" w:rsidRDefault="00B00557">
      <w:pPr>
        <w:spacing w:before="120" w:after="120" w:line="336" w:lineRule="auto"/>
        <w:rPr>
          <w:sz w:val="20"/>
          <w:szCs w:val="20"/>
        </w:rPr>
      </w:pPr>
      <w:r w:rsidRPr="00FD135D">
        <w:rPr>
          <w:sz w:val="20"/>
          <w:szCs w:val="20"/>
        </w:rPr>
        <w:t>This job description is not exhaustive and may be updated as accountabilities evolve.</w:t>
      </w:r>
      <w:r w:rsidR="00087772" w:rsidRPr="00FD135D">
        <w:rPr>
          <w:rFonts w:eastAsia="Canva Sans Bold" w:cs="Canva Sans Bold"/>
          <w:b/>
          <w:bCs/>
          <w:color w:val="000000"/>
          <w:sz w:val="20"/>
          <w:szCs w:val="20"/>
        </w:rPr>
        <w:t xml:space="preserve">  </w:t>
      </w:r>
    </w:p>
    <w:p w14:paraId="7803FA54" w14:textId="77777777" w:rsidR="003D4921" w:rsidRPr="00FD135D" w:rsidRDefault="00087772">
      <w:pPr>
        <w:spacing w:before="120" w:after="120" w:line="336" w:lineRule="auto"/>
        <w:rPr>
          <w:sz w:val="20"/>
          <w:szCs w:val="20"/>
        </w:rPr>
      </w:pPr>
      <w:r w:rsidRPr="00FD135D">
        <w:rPr>
          <w:rFonts w:eastAsia="Canva Sans Bold" w:cs="Canva Sans Bold"/>
          <w:b/>
          <w:bCs/>
          <w:color w:val="000000"/>
          <w:sz w:val="20"/>
          <w:szCs w:val="20"/>
        </w:rPr>
        <w:t xml:space="preserve"> </w:t>
      </w:r>
    </w:p>
    <w:p w14:paraId="4BA772D5" w14:textId="77777777" w:rsidR="003D4921" w:rsidRPr="00FD135D" w:rsidRDefault="00087772">
      <w:pPr>
        <w:spacing w:before="120" w:after="120" w:line="336" w:lineRule="auto"/>
        <w:rPr>
          <w:sz w:val="20"/>
          <w:szCs w:val="20"/>
        </w:rPr>
      </w:pPr>
      <w:r w:rsidRPr="00FD135D">
        <w:rPr>
          <w:rFonts w:eastAsia="Canva Sans Bold" w:cs="Canva Sans Bold"/>
          <w:b/>
          <w:bCs/>
          <w:color w:val="000000"/>
          <w:sz w:val="20"/>
          <w:szCs w:val="20"/>
        </w:rPr>
        <w:t xml:space="preserve"> </w:t>
      </w:r>
    </w:p>
    <w:sectPr w:rsidR="003D4921" w:rsidRPr="00FD135D">
      <w:headerReference w:type="default" r:id="rId14"/>
      <w:footerReference w:type="default" r:id="rId15"/>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A69DD" w14:textId="77777777" w:rsidR="00582E24" w:rsidRDefault="00582E24" w:rsidP="00E55FB1">
      <w:pPr>
        <w:spacing w:after="0" w:line="240" w:lineRule="auto"/>
      </w:pPr>
      <w:r>
        <w:separator/>
      </w:r>
    </w:p>
  </w:endnote>
  <w:endnote w:type="continuationSeparator" w:id="0">
    <w:p w14:paraId="304FE5ED" w14:textId="77777777" w:rsidR="00582E24" w:rsidRDefault="00582E24" w:rsidP="00E5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79FBB61-29F6-451C-95FF-03A58B564E49}"/>
    <w:embedBold r:id="rId2" w:fontKey="{9A8740B9-7CA1-409B-B88D-B6189229050F}"/>
    <w:embedBoldItalic r:id="rId3" w:fontKey="{E4007A35-5BED-4450-873F-CFE91656F490}"/>
  </w:font>
  <w:font w:name="Canva Sans Bold">
    <w:charset w:val="00"/>
    <w:family w:val="auto"/>
    <w:pitch w:val="default"/>
    <w:embedRegular r:id="rId4" w:fontKey="{AC451B02-6235-4E71-A13D-54BE69189217}"/>
    <w:embedBold r:id="rId5" w:fontKey="{74C3A03A-F703-431E-9B70-69C958AFACC8}"/>
  </w:font>
  <w:font w:name="Canva Sans">
    <w:charset w:val="00"/>
    <w:family w:val="auto"/>
    <w:pitch w:val="default"/>
    <w:embedRegular r:id="rId6" w:fontKey="{4F8471DD-B00D-4B9C-AB6F-D786F41929A8}"/>
  </w:font>
  <w:font w:name="Canva Sans Bold Italics">
    <w:charset w:val="00"/>
    <w:family w:val="auto"/>
    <w:pitch w:val="default"/>
    <w:embedBoldItalic r:id="rId7" w:fontKey="{13297349-9254-4EE9-B012-858B3F407640}"/>
  </w:font>
  <w:font w:name="Aptos Display">
    <w:charset w:val="00"/>
    <w:family w:val="swiss"/>
    <w:pitch w:val="variable"/>
    <w:sig w:usb0="20000287" w:usb1="00000003" w:usb2="00000000" w:usb3="00000000" w:csb0="0000019F" w:csb1="00000000"/>
    <w:embedRegular r:id="rId8" w:fontKey="{0242D4E5-7EC1-4513-9148-916BEA0F4F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3FC9" w14:textId="0E5FD082" w:rsidR="00E55FB1" w:rsidRDefault="00E55FB1" w:rsidP="00E55FB1">
    <w:pPr>
      <w:pStyle w:val="Footer"/>
      <w:rPr>
        <w:sz w:val="22"/>
        <w:szCs w:val="22"/>
      </w:rPr>
    </w:pPr>
    <w:r w:rsidRPr="00E55FB1">
      <w:rPr>
        <w:sz w:val="22"/>
        <w:szCs w:val="22"/>
      </w:rPr>
      <w:t>Job Description &amp; Person Specification</w:t>
    </w:r>
  </w:p>
  <w:p w14:paraId="45CCC30C" w14:textId="554859B0" w:rsidR="00E55FB1" w:rsidRPr="00E55FB1" w:rsidRDefault="00E55FB1" w:rsidP="00E55FB1">
    <w:pPr>
      <w:pStyle w:val="Footer"/>
      <w:rPr>
        <w:sz w:val="22"/>
        <w:szCs w:val="22"/>
      </w:rPr>
    </w:pPr>
    <w:r>
      <w:rPr>
        <w:sz w:val="22"/>
        <w:szCs w:val="22"/>
      </w:rPr>
      <w:t xml:space="preserve">Date Updated: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5FFDA" w14:textId="77777777" w:rsidR="00582E24" w:rsidRDefault="00582E24" w:rsidP="00E55FB1">
      <w:pPr>
        <w:spacing w:after="0" w:line="240" w:lineRule="auto"/>
      </w:pPr>
      <w:r>
        <w:separator/>
      </w:r>
    </w:p>
  </w:footnote>
  <w:footnote w:type="continuationSeparator" w:id="0">
    <w:p w14:paraId="516376EF" w14:textId="77777777" w:rsidR="00582E24" w:rsidRDefault="00582E24" w:rsidP="00E55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4D6E8" w14:textId="726CE654" w:rsidR="00E55FB1" w:rsidRDefault="00E55FB1" w:rsidP="00E55FB1">
    <w:pPr>
      <w:pStyle w:val="Header"/>
      <w:jc w:val="center"/>
    </w:pPr>
    <w:r w:rsidRPr="00E55FB1">
      <w:rPr>
        <w:noProof/>
      </w:rPr>
      <w:drawing>
        <wp:inline distT="0" distB="0" distL="0" distR="0" wp14:anchorId="759FD890" wp14:editId="10440E3E">
          <wp:extent cx="1908556" cy="673223"/>
          <wp:effectExtent l="0" t="0" r="0" b="0"/>
          <wp:docPr id="651182549" name="Drawing 0" descr="a30c828cbc761e7059beac6d61481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30c828cbc761e7059beac6d61481c65.png"/>
                  <pic:cNvPicPr>
                    <a:picLocks noChangeAspect="1"/>
                  </pic:cNvPicPr>
                </pic:nvPicPr>
                <pic:blipFill>
                  <a:blip r:embed="rId1"/>
                  <a:stretch>
                    <a:fillRect/>
                  </a:stretch>
                </pic:blipFill>
                <pic:spPr>
                  <a:xfrm>
                    <a:off x="0" y="0"/>
                    <a:ext cx="1908556" cy="673223"/>
                  </a:xfrm>
                  <a:prstGeom prst="rect">
                    <a:avLst/>
                  </a:prstGeom>
                </pic:spPr>
              </pic:pic>
            </a:graphicData>
          </a:graphic>
        </wp:inline>
      </w:drawing>
    </w:r>
  </w:p>
  <w:p w14:paraId="66E8C2D5" w14:textId="77777777" w:rsidR="009E01D4" w:rsidRDefault="009E01D4" w:rsidP="00E55FB1">
    <w:pPr>
      <w:pStyle w:val="Header"/>
      <w:jc w:val="center"/>
    </w:pPr>
  </w:p>
  <w:p w14:paraId="15E88503" w14:textId="77777777" w:rsidR="009E01D4" w:rsidRDefault="009E01D4" w:rsidP="00E55FB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F1A8A"/>
    <w:multiLevelType w:val="multilevel"/>
    <w:tmpl w:val="C95A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05491"/>
    <w:multiLevelType w:val="multilevel"/>
    <w:tmpl w:val="1548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C699E"/>
    <w:multiLevelType w:val="multilevel"/>
    <w:tmpl w:val="44D0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6492D"/>
    <w:multiLevelType w:val="hybridMultilevel"/>
    <w:tmpl w:val="1AC8E2FC"/>
    <w:lvl w:ilvl="0" w:tplc="7568A536">
      <w:start w:val="1"/>
      <w:numFmt w:val="bullet"/>
      <w:lvlText w:val=""/>
      <w:lvlJc w:val="left"/>
      <w:pPr>
        <w:ind w:left="400" w:hanging="360"/>
      </w:pPr>
      <w:rPr>
        <w:rFonts w:ascii="Symbol" w:hAnsi="Symbol"/>
      </w:rPr>
    </w:lvl>
    <w:lvl w:ilvl="1" w:tplc="819CE73A">
      <w:start w:val="1"/>
      <w:numFmt w:val="bullet"/>
      <w:lvlText w:val="o"/>
      <w:lvlJc w:val="left"/>
      <w:pPr>
        <w:ind w:left="800" w:hanging="360"/>
      </w:pPr>
      <w:rPr>
        <w:rFonts w:ascii="Courier New" w:hAnsi="Courier New"/>
      </w:rPr>
    </w:lvl>
    <w:lvl w:ilvl="2" w:tplc="2BD4ED84">
      <w:start w:val="1"/>
      <w:numFmt w:val="bullet"/>
      <w:lvlText w:val=""/>
      <w:lvlJc w:val="left"/>
      <w:pPr>
        <w:ind w:left="1200" w:hanging="360"/>
      </w:pPr>
      <w:rPr>
        <w:rFonts w:ascii="Wingdings" w:hAnsi="Wingdings"/>
      </w:rPr>
    </w:lvl>
    <w:lvl w:ilvl="3" w:tplc="6AA2372A">
      <w:start w:val="1"/>
      <w:numFmt w:val="bullet"/>
      <w:lvlText w:val=""/>
      <w:lvlJc w:val="left"/>
      <w:pPr>
        <w:ind w:left="1600" w:hanging="360"/>
      </w:pPr>
      <w:rPr>
        <w:rFonts w:ascii="Symbol" w:hAnsi="Symbol"/>
      </w:rPr>
    </w:lvl>
    <w:lvl w:ilvl="4" w:tplc="918898E8">
      <w:start w:val="1"/>
      <w:numFmt w:val="bullet"/>
      <w:lvlText w:val="o"/>
      <w:lvlJc w:val="left"/>
      <w:pPr>
        <w:ind w:left="2000" w:hanging="360"/>
      </w:pPr>
      <w:rPr>
        <w:rFonts w:ascii="Courier New" w:hAnsi="Courier New"/>
      </w:rPr>
    </w:lvl>
    <w:lvl w:ilvl="5" w:tplc="9D28B344">
      <w:start w:val="1"/>
      <w:numFmt w:val="bullet"/>
      <w:lvlText w:val=""/>
      <w:lvlJc w:val="left"/>
      <w:pPr>
        <w:ind w:left="2400" w:hanging="360"/>
      </w:pPr>
      <w:rPr>
        <w:rFonts w:ascii="Wingdings" w:hAnsi="Wingdings"/>
      </w:rPr>
    </w:lvl>
    <w:lvl w:ilvl="6" w:tplc="ED6CEC12">
      <w:start w:val="1"/>
      <w:numFmt w:val="bullet"/>
      <w:lvlText w:val=""/>
      <w:lvlJc w:val="left"/>
      <w:pPr>
        <w:ind w:left="2800" w:hanging="360"/>
      </w:pPr>
      <w:rPr>
        <w:rFonts w:ascii="Symbol" w:hAnsi="Symbol"/>
      </w:rPr>
    </w:lvl>
    <w:lvl w:ilvl="7" w:tplc="2222B88E">
      <w:start w:val="1"/>
      <w:numFmt w:val="bullet"/>
      <w:lvlText w:val="o"/>
      <w:lvlJc w:val="left"/>
      <w:pPr>
        <w:ind w:left="3200" w:hanging="360"/>
      </w:pPr>
      <w:rPr>
        <w:rFonts w:ascii="Courier New" w:hAnsi="Courier New"/>
      </w:rPr>
    </w:lvl>
    <w:lvl w:ilvl="8" w:tplc="95FC4BC0">
      <w:numFmt w:val="decimal"/>
      <w:lvlText w:val=""/>
      <w:lvlJc w:val="left"/>
    </w:lvl>
  </w:abstractNum>
  <w:abstractNum w:abstractNumId="4" w15:restartNumberingAfterBreak="0">
    <w:nsid w:val="0C9F6E6A"/>
    <w:multiLevelType w:val="multilevel"/>
    <w:tmpl w:val="54D0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214AA1"/>
    <w:multiLevelType w:val="multilevel"/>
    <w:tmpl w:val="9EC455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C7C73C1"/>
    <w:multiLevelType w:val="multilevel"/>
    <w:tmpl w:val="E866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BD00A3"/>
    <w:multiLevelType w:val="multilevel"/>
    <w:tmpl w:val="47F0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AE7939"/>
    <w:multiLevelType w:val="multilevel"/>
    <w:tmpl w:val="939C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9C2FA2"/>
    <w:multiLevelType w:val="multilevel"/>
    <w:tmpl w:val="4EE0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AE003B"/>
    <w:multiLevelType w:val="hybridMultilevel"/>
    <w:tmpl w:val="1396A568"/>
    <w:lvl w:ilvl="0" w:tplc="02EEB050">
      <w:start w:val="1"/>
      <w:numFmt w:val="bullet"/>
      <w:lvlText w:val=""/>
      <w:lvlJc w:val="left"/>
      <w:pPr>
        <w:ind w:left="400" w:hanging="360"/>
      </w:pPr>
      <w:rPr>
        <w:rFonts w:ascii="Symbol" w:hAnsi="Symbol"/>
      </w:rPr>
    </w:lvl>
    <w:lvl w:ilvl="1" w:tplc="65864496">
      <w:start w:val="1"/>
      <w:numFmt w:val="bullet"/>
      <w:lvlText w:val="o"/>
      <w:lvlJc w:val="left"/>
      <w:pPr>
        <w:ind w:left="800" w:hanging="360"/>
      </w:pPr>
      <w:rPr>
        <w:rFonts w:ascii="Courier New" w:hAnsi="Courier New"/>
      </w:rPr>
    </w:lvl>
    <w:lvl w:ilvl="2" w:tplc="B46C0DBE">
      <w:start w:val="1"/>
      <w:numFmt w:val="bullet"/>
      <w:lvlText w:val=""/>
      <w:lvlJc w:val="left"/>
      <w:pPr>
        <w:ind w:left="1200" w:hanging="360"/>
      </w:pPr>
      <w:rPr>
        <w:rFonts w:ascii="Wingdings" w:hAnsi="Wingdings"/>
      </w:rPr>
    </w:lvl>
    <w:lvl w:ilvl="3" w:tplc="96722044">
      <w:start w:val="1"/>
      <w:numFmt w:val="bullet"/>
      <w:lvlText w:val=""/>
      <w:lvlJc w:val="left"/>
      <w:pPr>
        <w:ind w:left="1600" w:hanging="360"/>
      </w:pPr>
      <w:rPr>
        <w:rFonts w:ascii="Symbol" w:hAnsi="Symbol"/>
      </w:rPr>
    </w:lvl>
    <w:lvl w:ilvl="4" w:tplc="3F32E54C">
      <w:start w:val="1"/>
      <w:numFmt w:val="bullet"/>
      <w:lvlText w:val="o"/>
      <w:lvlJc w:val="left"/>
      <w:pPr>
        <w:ind w:left="2000" w:hanging="360"/>
      </w:pPr>
      <w:rPr>
        <w:rFonts w:ascii="Courier New" w:hAnsi="Courier New"/>
      </w:rPr>
    </w:lvl>
    <w:lvl w:ilvl="5" w:tplc="5A6A1864">
      <w:start w:val="1"/>
      <w:numFmt w:val="bullet"/>
      <w:lvlText w:val=""/>
      <w:lvlJc w:val="left"/>
      <w:pPr>
        <w:ind w:left="2400" w:hanging="360"/>
      </w:pPr>
      <w:rPr>
        <w:rFonts w:ascii="Wingdings" w:hAnsi="Wingdings"/>
      </w:rPr>
    </w:lvl>
    <w:lvl w:ilvl="6" w:tplc="2FE6EA22">
      <w:start w:val="1"/>
      <w:numFmt w:val="bullet"/>
      <w:lvlText w:val=""/>
      <w:lvlJc w:val="left"/>
      <w:pPr>
        <w:ind w:left="2800" w:hanging="360"/>
      </w:pPr>
      <w:rPr>
        <w:rFonts w:ascii="Symbol" w:hAnsi="Symbol"/>
      </w:rPr>
    </w:lvl>
    <w:lvl w:ilvl="7" w:tplc="B0AEA3DE">
      <w:start w:val="1"/>
      <w:numFmt w:val="bullet"/>
      <w:lvlText w:val="o"/>
      <w:lvlJc w:val="left"/>
      <w:pPr>
        <w:ind w:left="3200" w:hanging="360"/>
      </w:pPr>
      <w:rPr>
        <w:rFonts w:ascii="Courier New" w:hAnsi="Courier New"/>
      </w:rPr>
    </w:lvl>
    <w:lvl w:ilvl="8" w:tplc="FEF6A828">
      <w:numFmt w:val="decimal"/>
      <w:lvlText w:val=""/>
      <w:lvlJc w:val="left"/>
    </w:lvl>
  </w:abstractNum>
  <w:abstractNum w:abstractNumId="11" w15:restartNumberingAfterBreak="0">
    <w:nsid w:val="467F2766"/>
    <w:multiLevelType w:val="hybridMultilevel"/>
    <w:tmpl w:val="735C2B40"/>
    <w:lvl w:ilvl="0" w:tplc="90B61234">
      <w:start w:val="1"/>
      <w:numFmt w:val="bullet"/>
      <w:lvlText w:val=""/>
      <w:lvlJc w:val="left"/>
      <w:pPr>
        <w:ind w:left="400" w:hanging="360"/>
      </w:pPr>
      <w:rPr>
        <w:rFonts w:ascii="Symbol" w:hAnsi="Symbol"/>
      </w:rPr>
    </w:lvl>
    <w:lvl w:ilvl="1" w:tplc="C5025DFC">
      <w:start w:val="1"/>
      <w:numFmt w:val="bullet"/>
      <w:lvlText w:val="o"/>
      <w:lvlJc w:val="left"/>
      <w:pPr>
        <w:ind w:left="800" w:hanging="360"/>
      </w:pPr>
      <w:rPr>
        <w:rFonts w:ascii="Courier New" w:hAnsi="Courier New"/>
      </w:rPr>
    </w:lvl>
    <w:lvl w:ilvl="2" w:tplc="0BCAAFCA">
      <w:start w:val="1"/>
      <w:numFmt w:val="bullet"/>
      <w:lvlText w:val=""/>
      <w:lvlJc w:val="left"/>
      <w:pPr>
        <w:ind w:left="1200" w:hanging="360"/>
      </w:pPr>
      <w:rPr>
        <w:rFonts w:ascii="Wingdings" w:hAnsi="Wingdings"/>
      </w:rPr>
    </w:lvl>
    <w:lvl w:ilvl="3" w:tplc="8CB8EC72">
      <w:start w:val="1"/>
      <w:numFmt w:val="bullet"/>
      <w:lvlText w:val=""/>
      <w:lvlJc w:val="left"/>
      <w:pPr>
        <w:ind w:left="1600" w:hanging="360"/>
      </w:pPr>
      <w:rPr>
        <w:rFonts w:ascii="Symbol" w:hAnsi="Symbol"/>
      </w:rPr>
    </w:lvl>
    <w:lvl w:ilvl="4" w:tplc="5D98FF42">
      <w:start w:val="1"/>
      <w:numFmt w:val="bullet"/>
      <w:lvlText w:val="o"/>
      <w:lvlJc w:val="left"/>
      <w:pPr>
        <w:ind w:left="2000" w:hanging="360"/>
      </w:pPr>
      <w:rPr>
        <w:rFonts w:ascii="Courier New" w:hAnsi="Courier New"/>
      </w:rPr>
    </w:lvl>
    <w:lvl w:ilvl="5" w:tplc="48622E54">
      <w:start w:val="1"/>
      <w:numFmt w:val="bullet"/>
      <w:lvlText w:val=""/>
      <w:lvlJc w:val="left"/>
      <w:pPr>
        <w:ind w:left="2400" w:hanging="360"/>
      </w:pPr>
      <w:rPr>
        <w:rFonts w:ascii="Wingdings" w:hAnsi="Wingdings"/>
      </w:rPr>
    </w:lvl>
    <w:lvl w:ilvl="6" w:tplc="98404812">
      <w:start w:val="1"/>
      <w:numFmt w:val="bullet"/>
      <w:lvlText w:val=""/>
      <w:lvlJc w:val="left"/>
      <w:pPr>
        <w:ind w:left="2800" w:hanging="360"/>
      </w:pPr>
      <w:rPr>
        <w:rFonts w:ascii="Symbol" w:hAnsi="Symbol"/>
      </w:rPr>
    </w:lvl>
    <w:lvl w:ilvl="7" w:tplc="59F81246">
      <w:start w:val="1"/>
      <w:numFmt w:val="bullet"/>
      <w:lvlText w:val="o"/>
      <w:lvlJc w:val="left"/>
      <w:pPr>
        <w:ind w:left="3200" w:hanging="360"/>
      </w:pPr>
      <w:rPr>
        <w:rFonts w:ascii="Courier New" w:hAnsi="Courier New"/>
      </w:rPr>
    </w:lvl>
    <w:lvl w:ilvl="8" w:tplc="4D064F48">
      <w:numFmt w:val="decimal"/>
      <w:lvlText w:val=""/>
      <w:lvlJc w:val="left"/>
    </w:lvl>
  </w:abstractNum>
  <w:abstractNum w:abstractNumId="12" w15:restartNumberingAfterBreak="0">
    <w:nsid w:val="54B33019"/>
    <w:multiLevelType w:val="multilevel"/>
    <w:tmpl w:val="D85267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52F230E"/>
    <w:multiLevelType w:val="multilevel"/>
    <w:tmpl w:val="02C8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0F189F"/>
    <w:multiLevelType w:val="multilevel"/>
    <w:tmpl w:val="755A7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939D4"/>
    <w:multiLevelType w:val="multilevel"/>
    <w:tmpl w:val="8CE6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3937128">
    <w:abstractNumId w:val="10"/>
  </w:num>
  <w:num w:numId="2" w16cid:durableId="1547646484">
    <w:abstractNumId w:val="11"/>
  </w:num>
  <w:num w:numId="3" w16cid:durableId="1144081728">
    <w:abstractNumId w:val="3"/>
  </w:num>
  <w:num w:numId="4" w16cid:durableId="1135755224">
    <w:abstractNumId w:val="6"/>
  </w:num>
  <w:num w:numId="5" w16cid:durableId="227571925">
    <w:abstractNumId w:val="0"/>
  </w:num>
  <w:num w:numId="6" w16cid:durableId="1186988498">
    <w:abstractNumId w:val="13"/>
  </w:num>
  <w:num w:numId="7" w16cid:durableId="279773661">
    <w:abstractNumId w:val="4"/>
  </w:num>
  <w:num w:numId="8" w16cid:durableId="2107844239">
    <w:abstractNumId w:val="9"/>
  </w:num>
  <w:num w:numId="9" w16cid:durableId="1670211494">
    <w:abstractNumId w:val="15"/>
  </w:num>
  <w:num w:numId="10" w16cid:durableId="116604759">
    <w:abstractNumId w:val="5"/>
  </w:num>
  <w:num w:numId="11" w16cid:durableId="90471430">
    <w:abstractNumId w:val="8"/>
  </w:num>
  <w:num w:numId="12" w16cid:durableId="402341661">
    <w:abstractNumId w:val="12"/>
  </w:num>
  <w:num w:numId="13" w16cid:durableId="2012446197">
    <w:abstractNumId w:val="1"/>
  </w:num>
  <w:num w:numId="14" w16cid:durableId="697974655">
    <w:abstractNumId w:val="14"/>
  </w:num>
  <w:num w:numId="15" w16cid:durableId="537474498">
    <w:abstractNumId w:val="7"/>
  </w:num>
  <w:num w:numId="16" w16cid:durableId="2873178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921"/>
    <w:rsid w:val="00005919"/>
    <w:rsid w:val="000336AA"/>
    <w:rsid w:val="00087772"/>
    <w:rsid w:val="000B22DE"/>
    <w:rsid w:val="000C31E2"/>
    <w:rsid w:val="00101F21"/>
    <w:rsid w:val="00106971"/>
    <w:rsid w:val="001400EA"/>
    <w:rsid w:val="001500A8"/>
    <w:rsid w:val="001526D0"/>
    <w:rsid w:val="00204F51"/>
    <w:rsid w:val="00223B8F"/>
    <w:rsid w:val="0030114E"/>
    <w:rsid w:val="00322794"/>
    <w:rsid w:val="00340C47"/>
    <w:rsid w:val="00361FB9"/>
    <w:rsid w:val="003B6FA8"/>
    <w:rsid w:val="003D4921"/>
    <w:rsid w:val="00483F6B"/>
    <w:rsid w:val="004B0CB2"/>
    <w:rsid w:val="004B21D9"/>
    <w:rsid w:val="004E21D6"/>
    <w:rsid w:val="004F7CF4"/>
    <w:rsid w:val="00582E24"/>
    <w:rsid w:val="0066479E"/>
    <w:rsid w:val="006B485D"/>
    <w:rsid w:val="006D4241"/>
    <w:rsid w:val="00711B36"/>
    <w:rsid w:val="007434C6"/>
    <w:rsid w:val="007B1B30"/>
    <w:rsid w:val="007D4A8A"/>
    <w:rsid w:val="007E244F"/>
    <w:rsid w:val="00820BC6"/>
    <w:rsid w:val="008235D6"/>
    <w:rsid w:val="008715DE"/>
    <w:rsid w:val="00877BE7"/>
    <w:rsid w:val="008C3B56"/>
    <w:rsid w:val="009147F6"/>
    <w:rsid w:val="00925896"/>
    <w:rsid w:val="00933747"/>
    <w:rsid w:val="00957EFF"/>
    <w:rsid w:val="0097602E"/>
    <w:rsid w:val="009B6900"/>
    <w:rsid w:val="009E01D4"/>
    <w:rsid w:val="009F3A40"/>
    <w:rsid w:val="00A130CE"/>
    <w:rsid w:val="00A75064"/>
    <w:rsid w:val="00A76A24"/>
    <w:rsid w:val="00AC0863"/>
    <w:rsid w:val="00AD7970"/>
    <w:rsid w:val="00AE0AE4"/>
    <w:rsid w:val="00AF5104"/>
    <w:rsid w:val="00B00557"/>
    <w:rsid w:val="00B4120A"/>
    <w:rsid w:val="00B91F2B"/>
    <w:rsid w:val="00BC517F"/>
    <w:rsid w:val="00BF24F5"/>
    <w:rsid w:val="00CC615D"/>
    <w:rsid w:val="00CD3775"/>
    <w:rsid w:val="00CE2187"/>
    <w:rsid w:val="00D626EB"/>
    <w:rsid w:val="00DB67C6"/>
    <w:rsid w:val="00DF7BC1"/>
    <w:rsid w:val="00E34E2C"/>
    <w:rsid w:val="00E55FB1"/>
    <w:rsid w:val="00FB35D3"/>
    <w:rsid w:val="00FD1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65866"/>
  <w15:docId w15:val="{CBA3561B-C2A8-4CE1-8E62-6F09987B1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FB1"/>
  </w:style>
  <w:style w:type="paragraph" w:styleId="Footer">
    <w:name w:val="footer"/>
    <w:basedOn w:val="Normal"/>
    <w:link w:val="FooterChar"/>
    <w:uiPriority w:val="99"/>
    <w:unhideWhenUsed/>
    <w:rsid w:val="00E55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b6726f3-c4da-4772-86f4-cefcad5a2a94" xsi:nil="true"/>
    <lcf76f155ced4ddcb4097134ff3c332f xmlns="0f19421e-7ea9-4799-846f-cd3edac8366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27FEFDC652E7419CAC6ED4B351F851" ma:contentTypeVersion="15" ma:contentTypeDescription="Create a new document." ma:contentTypeScope="" ma:versionID="2b6a5cc2a062372400d237e63a8c9d78">
  <xsd:schema xmlns:xsd="http://www.w3.org/2001/XMLSchema" xmlns:xs="http://www.w3.org/2001/XMLSchema" xmlns:p="http://schemas.microsoft.com/office/2006/metadata/properties" xmlns:ns2="0f19421e-7ea9-4799-846f-cd3edac8366f" xmlns:ns3="3b6726f3-c4da-4772-86f4-cefcad5a2a94" targetNamespace="http://schemas.microsoft.com/office/2006/metadata/properties" ma:root="true" ma:fieldsID="b8c8242eecf37157caa69c7551899435" ns2:_="" ns3:_="">
    <xsd:import namespace="0f19421e-7ea9-4799-846f-cd3edac8366f"/>
    <xsd:import namespace="3b6726f3-c4da-4772-86f4-cefcad5a2a9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3:SharedWithUsers" minOccurs="0"/>
                <xsd:element ref="ns3:SharedWithDetail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9421e-7ea9-4799-846f-cd3edac8366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267fed6-b9b6-402a-b498-74b18a4755d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6726f3-c4da-4772-86f4-cefcad5a2a9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6ee4030-8b3b-42d1-9e4a-af2021b2d0d3}" ma:internalName="TaxCatchAll" ma:showField="CatchAllData" ma:web="3b6726f3-c4da-4772-86f4-cefcad5a2a9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E3F04-DF89-4461-A1CF-75E401310A5D}">
  <ds:schemaRefs>
    <ds:schemaRef ds:uri="http://schemas.microsoft.com/sharepoint/v3/contenttype/forms"/>
  </ds:schemaRefs>
</ds:datastoreItem>
</file>

<file path=customXml/itemProps2.xml><?xml version="1.0" encoding="utf-8"?>
<ds:datastoreItem xmlns:ds="http://schemas.openxmlformats.org/officeDocument/2006/customXml" ds:itemID="{69414811-2DFD-4734-8103-686C393F405C}">
  <ds:schemaRefs>
    <ds:schemaRef ds:uri="http://schemas.microsoft.com/office/2006/metadata/properties"/>
    <ds:schemaRef ds:uri="http://schemas.microsoft.com/office/infopath/2007/PartnerControls"/>
    <ds:schemaRef ds:uri="3b6726f3-c4da-4772-86f4-cefcad5a2a94"/>
    <ds:schemaRef ds:uri="0f19421e-7ea9-4799-846f-cd3edac8366f"/>
  </ds:schemaRefs>
</ds:datastoreItem>
</file>

<file path=customXml/itemProps3.xml><?xml version="1.0" encoding="utf-8"?>
<ds:datastoreItem xmlns:ds="http://schemas.openxmlformats.org/officeDocument/2006/customXml" ds:itemID="{7F0D1C2F-EC5C-43A4-9C33-58ED1E375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9421e-7ea9-4799-846f-cd3edac8366f"/>
    <ds:schemaRef ds:uri="3b6726f3-c4da-4772-86f4-cefcad5a2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Job Description and Person Spec Template</vt:lpstr>
    </vt:vector>
  </TitlesOfParts>
  <Manager>Stefan Cadogan</Manager>
  <Company>Norowood</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 Template</dc:title>
  <dc:creator>Apache POI</dc:creator>
  <cp:keywords>JD; Person SPec</cp:keywords>
  <cp:lastModifiedBy>Stefan Cadogan</cp:lastModifiedBy>
  <cp:revision>4</cp:revision>
  <dcterms:created xsi:type="dcterms:W3CDTF">2026-03-19T11:24:00Z</dcterms:created>
  <dcterms:modified xsi:type="dcterms:W3CDTF">2026-03-19T12:57:00Z</dcterms:modified>
  <cp:category>People and Culture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0x0101008427FEFDC652E7419CAC6ED4B351F851</vt:lpwstr>
  </property>
</Properties>
</file>